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_GB2312" w:hAnsiTheme="majorEastAsia"/>
          <w:szCs w:val="32"/>
          <w:lang w:val="en-US" w:eastAsia="zh-CN"/>
        </w:rPr>
      </w:pPr>
      <w:r>
        <w:rPr>
          <w:rFonts w:hint="eastAsia" w:ascii="仿宋_GB2312" w:hAnsiTheme="majorEastAsia"/>
          <w:szCs w:val="32"/>
          <w:lang w:val="en-US" w:eastAsia="zh-CN"/>
        </w:rPr>
        <w:t>附件1：13号线自助饮料机招商清单</w:t>
      </w:r>
    </w:p>
    <w:p>
      <w:pPr>
        <w:spacing w:line="560" w:lineRule="exact"/>
        <w:ind w:firstLine="640" w:firstLineChars="200"/>
        <w:rPr>
          <w:rFonts w:hint="eastAsia" w:ascii="仿宋_GB2312" w:hAnsiTheme="majorEastAsia"/>
          <w:szCs w:val="32"/>
          <w:lang w:val="en-US" w:eastAsia="zh-CN"/>
        </w:rPr>
      </w:pPr>
    </w:p>
    <w:tbl>
      <w:tblPr>
        <w:tblStyle w:val="2"/>
        <w:tblW w:w="88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63"/>
        <w:gridCol w:w="3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位置</w:t>
            </w:r>
          </w:p>
        </w:tc>
        <w:tc>
          <w:tcPr>
            <w:tcW w:w="3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嘉陵江路站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待开通，待定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香江路站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待开通，待定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井冈山路站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积米崖站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灵山卫站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学院路站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朝阳山站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辛屯（灵山湾）站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两河站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凤凰山路站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双珠路站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世纪大道站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盛海路（世博城）站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大珠山站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张家楼站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龙湾站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琅琊站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贡口湾站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董家口港站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泊里站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董家口火车站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bl>
    <w:p>
      <w:pPr>
        <w:spacing w:line="560" w:lineRule="exact"/>
        <w:ind w:firstLine="640" w:firstLineChars="200"/>
        <w:rPr>
          <w:rFonts w:hint="eastAsia" w:ascii="仿宋_GB2312" w:hAnsiTheme="majorEastAsia"/>
          <w:szCs w:val="32"/>
          <w:lang w:val="en-US" w:eastAsia="zh-CN"/>
        </w:rPr>
      </w:pPr>
    </w:p>
    <w:p>
      <w:pPr>
        <w:rPr>
          <w:rFonts w:hint="eastAsia" w:ascii="仿宋_GB2312" w:hAnsiTheme="majorEastAsia"/>
          <w:szCs w:val="32"/>
          <w:lang w:val="en-US" w:eastAsia="zh-CN"/>
        </w:rPr>
      </w:pPr>
      <w:r>
        <w:rPr>
          <w:rFonts w:hint="eastAsia" w:ascii="仿宋_GB2312" w:hAnsiTheme="majorEastAsia"/>
          <w:szCs w:val="32"/>
          <w:lang w:val="en-US" w:eastAsia="zh-CN"/>
        </w:rPr>
        <w:br w:type="page"/>
      </w:r>
      <w:r>
        <w:rPr>
          <w:rFonts w:hint="eastAsia" w:ascii="仿宋_GB2312" w:hAnsiTheme="majorEastAsia"/>
          <w:szCs w:val="32"/>
          <w:lang w:val="en-US" w:eastAsia="zh-CN"/>
        </w:rPr>
        <w:t>附件2：报名表（模板）</w:t>
      </w:r>
    </w:p>
    <w:p>
      <w:pPr>
        <w:autoSpaceDE w:val="0"/>
        <w:autoSpaceDN w:val="0"/>
        <w:adjustRightInd w:val="0"/>
        <w:spacing w:line="312" w:lineRule="atLeast"/>
        <w:jc w:val="center"/>
        <w:outlineLvl w:val="0"/>
        <w:rPr>
          <w:rFonts w:asciiTheme="majorEastAsia" w:hAnsiTheme="majorEastAsia" w:eastAsiaTheme="majorEastAsia"/>
          <w:b/>
          <w:bCs/>
          <w:kern w:val="0"/>
          <w:sz w:val="36"/>
          <w:szCs w:val="32"/>
          <w:lang w:val="zh-CN"/>
        </w:rPr>
      </w:pPr>
      <w:r>
        <w:rPr>
          <w:rFonts w:hint="eastAsia" w:asciiTheme="majorEastAsia" w:hAnsiTheme="majorEastAsia" w:eastAsiaTheme="majorEastAsia"/>
          <w:b/>
          <w:bCs/>
          <w:kern w:val="0"/>
          <w:sz w:val="36"/>
          <w:szCs w:val="32"/>
          <w:lang w:val="zh-CN"/>
        </w:rPr>
        <w:t>意向承租方报名表</w:t>
      </w:r>
    </w:p>
    <w:p>
      <w:pPr>
        <w:autoSpaceDE w:val="0"/>
        <w:autoSpaceDN w:val="0"/>
        <w:adjustRightInd w:val="0"/>
        <w:spacing w:line="312" w:lineRule="atLeast"/>
        <w:jc w:val="left"/>
        <w:rPr>
          <w:rFonts w:ascii="仿宋_GB2312" w:hAnsi="Times New Roman"/>
          <w:bCs/>
          <w:kern w:val="0"/>
          <w:szCs w:val="32"/>
        </w:rPr>
      </w:pPr>
      <w:r>
        <w:rPr>
          <w:rFonts w:hint="eastAsia" w:ascii="仿宋_GB2312" w:hAnsi="Times New Roman"/>
          <w:bCs/>
          <w:kern w:val="0"/>
          <w:szCs w:val="32"/>
        </w:rPr>
        <w:t>项目：13号线车站</w:t>
      </w:r>
      <w:r>
        <w:rPr>
          <w:rFonts w:hint="eastAsia" w:ascii="仿宋_GB2312" w:hAnsi="Times New Roman"/>
          <w:bCs/>
          <w:kern w:val="0"/>
          <w:szCs w:val="32"/>
          <w:lang w:eastAsia="zh-CN"/>
        </w:rPr>
        <w:t>自助饮料</w:t>
      </w:r>
      <w:r>
        <w:rPr>
          <w:rFonts w:hint="eastAsia" w:ascii="仿宋_GB2312" w:hAnsi="Times New Roman"/>
          <w:bCs/>
          <w:kern w:val="0"/>
          <w:szCs w:val="32"/>
        </w:rPr>
        <w:t>机招商项目</w:t>
      </w:r>
    </w:p>
    <w:tbl>
      <w:tblPr>
        <w:tblStyle w:val="2"/>
        <w:tblW w:w="9180" w:type="dxa"/>
        <w:tblInd w:w="2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459"/>
        <w:gridCol w:w="1377"/>
        <w:gridCol w:w="1404"/>
        <w:gridCol w:w="1440"/>
        <w:gridCol w:w="1260"/>
        <w:gridCol w:w="1080"/>
        <w:gridCol w:w="216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40" w:hRule="atLeast"/>
        </w:trPr>
        <w:tc>
          <w:tcPr>
            <w:tcW w:w="459" w:type="dxa"/>
            <w:vMerge w:val="restart"/>
            <w:tcBorders>
              <w:top w:val="single" w:color="auto" w:sz="12" w:space="0"/>
              <w:left w:val="single" w:color="auto" w:sz="12"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基</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本</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情</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况</w:t>
            </w:r>
          </w:p>
        </w:tc>
        <w:tc>
          <w:tcPr>
            <w:tcW w:w="137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公司名称</w:t>
            </w:r>
          </w:p>
        </w:tc>
        <w:tc>
          <w:tcPr>
            <w:tcW w:w="2844"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260"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hint="eastAsia" w:ascii="仿宋_GB2312" w:hAnsi="Times New Roman"/>
                <w:kern w:val="0"/>
                <w:position w:val="16"/>
                <w:lang w:val="zh-CN"/>
              </w:rPr>
            </w:pPr>
            <w:r>
              <w:rPr>
                <w:rFonts w:hint="eastAsia" w:ascii="仿宋_GB2312" w:hAnsi="Times New Roman"/>
                <w:kern w:val="0"/>
                <w:position w:val="16"/>
                <w:lang w:val="zh-CN"/>
              </w:rPr>
              <w:t>联络</w:t>
            </w:r>
          </w:p>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地址</w:t>
            </w:r>
          </w:p>
        </w:tc>
        <w:tc>
          <w:tcPr>
            <w:tcW w:w="324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832"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经济性质</w:t>
            </w:r>
          </w:p>
        </w:tc>
        <w:tc>
          <w:tcPr>
            <w:tcW w:w="1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联系人</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电话</w:t>
            </w:r>
          </w:p>
        </w:tc>
        <w:tc>
          <w:tcPr>
            <w:tcW w:w="216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5"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注册资金</w:t>
            </w:r>
          </w:p>
        </w:tc>
        <w:tc>
          <w:tcPr>
            <w:tcW w:w="1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法人代表</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电话</w:t>
            </w:r>
          </w:p>
        </w:tc>
        <w:tc>
          <w:tcPr>
            <w:tcW w:w="2160"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329" w:hRule="atLeast"/>
        </w:trPr>
        <w:tc>
          <w:tcPr>
            <w:tcW w:w="459" w:type="dxa"/>
            <w:vMerge w:val="continue"/>
            <w:tcBorders>
              <w:left w:val="single" w:color="auto" w:sz="12"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ascii="仿宋_GB2312" w:hAnsi="Times New Roman"/>
                <w:kern w:val="0"/>
                <w:position w:val="16"/>
              </w:rPr>
            </w:pPr>
            <w:r>
              <w:rPr>
                <w:rFonts w:hint="eastAsia" w:ascii="仿宋_GB2312" w:hAnsi="Times New Roman"/>
                <w:kern w:val="0"/>
                <w:position w:val="16"/>
                <w:lang w:val="zh-CN"/>
              </w:rPr>
              <w:t>经营范围</w:t>
            </w:r>
          </w:p>
        </w:tc>
        <w:tc>
          <w:tcPr>
            <w:tcW w:w="734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985" w:hRule="atLeast"/>
        </w:trPr>
        <w:tc>
          <w:tcPr>
            <w:tcW w:w="459" w:type="dxa"/>
            <w:vMerge w:val="continue"/>
            <w:tcBorders>
              <w:left w:val="single" w:color="auto" w:sz="12" w:space="0"/>
              <w:bottom w:val="single" w:color="auto" w:sz="4" w:space="0"/>
              <w:right w:val="single" w:color="auto" w:sz="4" w:space="0"/>
            </w:tcBorders>
          </w:tcPr>
          <w:p>
            <w:pPr>
              <w:autoSpaceDE w:val="0"/>
              <w:autoSpaceDN w:val="0"/>
              <w:adjustRightInd w:val="0"/>
              <w:spacing w:line="440" w:lineRule="atLeast"/>
              <w:jc w:val="center"/>
              <w:rPr>
                <w:rFonts w:ascii="仿宋_GB2312" w:hAnsi="Times New Roman"/>
                <w:kern w:val="0"/>
                <w:position w:val="16"/>
              </w:rPr>
            </w:pPr>
          </w:p>
        </w:tc>
        <w:tc>
          <w:tcPr>
            <w:tcW w:w="1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atLeast"/>
              <w:jc w:val="center"/>
              <w:rPr>
                <w:rFonts w:hint="eastAsia" w:ascii="仿宋_GB2312" w:hAnsi="Times New Roman"/>
                <w:kern w:val="0"/>
                <w:position w:val="16"/>
                <w:sz w:val="28"/>
                <w:lang w:val="zh-CN"/>
              </w:rPr>
            </w:pPr>
            <w:r>
              <w:rPr>
                <w:rFonts w:hint="eastAsia" w:ascii="仿宋_GB2312" w:hAnsi="Times New Roman"/>
                <w:kern w:val="0"/>
                <w:position w:val="16"/>
                <w:sz w:val="28"/>
                <w:lang w:val="zh-CN"/>
              </w:rPr>
              <w:t>意向经</w:t>
            </w:r>
          </w:p>
          <w:p>
            <w:pPr>
              <w:autoSpaceDE w:val="0"/>
              <w:autoSpaceDN w:val="0"/>
              <w:adjustRightInd w:val="0"/>
              <w:spacing w:line="440" w:lineRule="atLeast"/>
              <w:jc w:val="center"/>
              <w:rPr>
                <w:rFonts w:ascii="仿宋_GB2312" w:hAnsi="Times New Roman"/>
                <w:kern w:val="0"/>
                <w:position w:val="16"/>
                <w:lang w:val="zh-CN"/>
              </w:rPr>
            </w:pPr>
            <w:r>
              <w:rPr>
                <w:rFonts w:hint="eastAsia" w:ascii="仿宋_GB2312" w:hAnsi="Times New Roman"/>
                <w:kern w:val="0"/>
                <w:position w:val="16"/>
                <w:sz w:val="28"/>
                <w:lang w:val="zh-CN"/>
              </w:rPr>
              <w:t>营品牌</w:t>
            </w:r>
          </w:p>
        </w:tc>
        <w:tc>
          <w:tcPr>
            <w:tcW w:w="7344"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440" w:lineRule="atLeast"/>
              <w:jc w:val="center"/>
              <w:rPr>
                <w:rFonts w:ascii="仿宋_GB2312" w:hAnsi="Times New Roman"/>
                <w:b/>
                <w:kern w:val="0"/>
                <w:position w:val="16"/>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3434" w:hRule="atLeast"/>
        </w:trPr>
        <w:tc>
          <w:tcPr>
            <w:tcW w:w="459"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pacing w:line="312" w:lineRule="atLeast"/>
              <w:rPr>
                <w:rFonts w:ascii="仿宋_GB2312" w:hAnsi="Times New Roman"/>
                <w:kern w:val="0"/>
                <w:sz w:val="18"/>
                <w:szCs w:val="18"/>
              </w:rPr>
            </w:pPr>
            <w:r>
              <w:rPr>
                <w:rFonts w:hint="eastAsia" w:ascii="仿宋_GB2312" w:hAnsi="Times New Roman"/>
                <w:kern w:val="0"/>
                <w:lang w:val="zh-CN"/>
              </w:rPr>
              <w:t>责</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任</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和</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义</w:t>
            </w:r>
          </w:p>
          <w:p>
            <w:pPr>
              <w:autoSpaceDE w:val="0"/>
              <w:autoSpaceDN w:val="0"/>
              <w:adjustRightInd w:val="0"/>
              <w:spacing w:line="312" w:lineRule="atLeast"/>
              <w:jc w:val="center"/>
              <w:rPr>
                <w:rFonts w:ascii="仿宋_GB2312" w:hAnsi="Times New Roman"/>
                <w:kern w:val="0"/>
              </w:rPr>
            </w:pPr>
            <w:r>
              <w:rPr>
                <w:rFonts w:hint="eastAsia" w:ascii="仿宋_GB2312" w:hAnsi="Times New Roman"/>
                <w:kern w:val="0"/>
                <w:lang w:val="zh-CN"/>
              </w:rPr>
              <w:t>务</w:t>
            </w:r>
          </w:p>
        </w:tc>
        <w:tc>
          <w:tcPr>
            <w:tcW w:w="8721" w:type="dxa"/>
            <w:gridSpan w:val="6"/>
            <w:tcBorders>
              <w:top w:val="single" w:color="auto" w:sz="4" w:space="0"/>
              <w:left w:val="single" w:color="auto" w:sz="4" w:space="0"/>
              <w:bottom w:val="single" w:color="auto" w:sz="12" w:space="0"/>
              <w:right w:val="single" w:color="auto" w:sz="12" w:space="0"/>
            </w:tcBorders>
          </w:tcPr>
          <w:p>
            <w:pPr>
              <w:autoSpaceDE w:val="0"/>
              <w:autoSpaceDN w:val="0"/>
              <w:adjustRightInd w:val="0"/>
              <w:spacing w:line="480" w:lineRule="auto"/>
              <w:rPr>
                <w:rFonts w:ascii="仿宋_GB2312" w:hAnsi="Times New Roman"/>
                <w:kern w:val="0"/>
              </w:rPr>
            </w:pPr>
            <w:r>
              <w:rPr>
                <w:rFonts w:hint="eastAsia" w:ascii="仿宋_GB2312" w:hAnsi="Times New Roman"/>
                <w:kern w:val="0"/>
                <w:lang w:val="zh-CN"/>
              </w:rPr>
              <w:t>1</w:t>
            </w:r>
            <w:r>
              <w:rPr>
                <w:rFonts w:hint="eastAsia" w:ascii="仿宋_GB2312" w:hAnsi="Times New Roman"/>
                <w:kern w:val="0"/>
                <w:lang w:val="en-US" w:eastAsia="zh-CN"/>
              </w:rPr>
              <w:t>.</w:t>
            </w:r>
            <w:r>
              <w:rPr>
                <w:rFonts w:hint="eastAsia" w:ascii="仿宋_GB2312" w:hAnsi="Times New Roman"/>
                <w:kern w:val="0"/>
                <w:lang w:val="zh-CN"/>
              </w:rPr>
              <w:t>意向承租方须按要求提供相关资料。</w:t>
            </w:r>
          </w:p>
          <w:p>
            <w:pPr>
              <w:autoSpaceDE w:val="0"/>
              <w:autoSpaceDN w:val="0"/>
              <w:adjustRightInd w:val="0"/>
              <w:spacing w:line="480" w:lineRule="auto"/>
              <w:rPr>
                <w:rFonts w:ascii="仿宋_GB2312" w:hAnsi="Times New Roman"/>
                <w:kern w:val="0"/>
                <w:lang w:val="zh-CN"/>
              </w:rPr>
            </w:pPr>
            <w:r>
              <w:rPr>
                <w:rFonts w:hint="eastAsia" w:ascii="仿宋_GB2312" w:hAnsi="Times New Roman"/>
                <w:kern w:val="0"/>
                <w:lang w:val="zh-CN"/>
              </w:rPr>
              <w:t>2</w:t>
            </w:r>
            <w:r>
              <w:rPr>
                <w:rFonts w:hint="eastAsia" w:ascii="仿宋_GB2312" w:hAnsi="Times New Roman"/>
                <w:kern w:val="0"/>
                <w:lang w:val="en-US" w:eastAsia="zh-CN"/>
              </w:rPr>
              <w:t>.</w:t>
            </w:r>
            <w:r>
              <w:rPr>
                <w:rFonts w:hint="eastAsia" w:ascii="仿宋_GB2312" w:hAnsi="Times New Roman"/>
                <w:kern w:val="0"/>
                <w:lang w:val="zh-CN"/>
              </w:rPr>
              <w:t>意向承租方须保证本报名表所填信息真实有效。相关地址及联系方式作为邮寄文件的接收地址，意向承租方须保证为有效地址。</w:t>
            </w:r>
          </w:p>
          <w:p>
            <w:pPr>
              <w:autoSpaceDE w:val="0"/>
              <w:autoSpaceDN w:val="0"/>
              <w:adjustRightInd w:val="0"/>
              <w:spacing w:line="480" w:lineRule="auto"/>
              <w:rPr>
                <w:rFonts w:ascii="仿宋_GB2312" w:hAnsi="Times New Roman"/>
                <w:kern w:val="0"/>
                <w:lang w:val="zh-CN"/>
              </w:rPr>
            </w:pPr>
            <w:r>
              <w:rPr>
                <w:rFonts w:hint="eastAsia" w:ascii="仿宋_GB2312" w:hAnsi="Times New Roman"/>
                <w:kern w:val="0"/>
                <w:lang w:val="zh-CN"/>
              </w:rPr>
              <w:t>3</w:t>
            </w:r>
            <w:r>
              <w:rPr>
                <w:rFonts w:hint="eastAsia" w:ascii="仿宋_GB2312" w:hAnsi="Times New Roman"/>
                <w:kern w:val="0"/>
                <w:lang w:val="en-US" w:eastAsia="zh-CN"/>
              </w:rPr>
              <w:t>.</w:t>
            </w:r>
            <w:r>
              <w:rPr>
                <w:rFonts w:hint="eastAsia" w:ascii="仿宋_GB2312" w:hAnsi="Times New Roman"/>
                <w:kern w:val="0"/>
                <w:lang w:val="zh-CN"/>
              </w:rPr>
              <w:t>意向承租方须保证所提供资料的完整性、真实性和合法性，否则承担法律责任和经济责任。</w:t>
            </w:r>
          </w:p>
        </w:tc>
      </w:tr>
    </w:tbl>
    <w:p>
      <w:pPr>
        <w:autoSpaceDE w:val="0"/>
        <w:autoSpaceDN w:val="0"/>
        <w:adjustRightInd w:val="0"/>
        <w:spacing w:line="312" w:lineRule="atLeast"/>
        <w:ind w:firstLine="1575"/>
        <w:jc w:val="center"/>
        <w:rPr>
          <w:rFonts w:ascii="Times New Roman" w:hAnsi="Times New Roman"/>
          <w:b/>
          <w:bCs/>
          <w:spacing w:val="20"/>
          <w:kern w:val="0"/>
          <w:sz w:val="28"/>
          <w:szCs w:val="28"/>
        </w:rPr>
      </w:pPr>
      <w:r>
        <w:rPr>
          <w:rFonts w:hint="eastAsia" w:ascii="Times New Roman" w:hAnsi="Times New Roman"/>
          <w:b/>
          <w:bCs/>
          <w:spacing w:val="20"/>
          <w:kern w:val="0"/>
          <w:sz w:val="28"/>
          <w:szCs w:val="28"/>
          <w:lang w:val="zh-CN"/>
        </w:rPr>
        <w:t xml:space="preserve">         </w:t>
      </w:r>
      <w:r>
        <w:rPr>
          <w:rFonts w:hint="eastAsia" w:ascii="Times New Roman" w:hAnsi="Times New Roman"/>
          <w:b/>
          <w:bCs/>
          <w:spacing w:val="20"/>
          <w:kern w:val="0"/>
          <w:sz w:val="28"/>
          <w:szCs w:val="28"/>
          <w:lang w:val="en-US" w:eastAsia="zh-CN"/>
        </w:rPr>
        <w:t xml:space="preserve">       </w:t>
      </w:r>
      <w:r>
        <w:rPr>
          <w:rFonts w:hint="eastAsia" w:ascii="Times New Roman" w:hAnsi="Times New Roman"/>
          <w:b/>
          <w:bCs/>
          <w:spacing w:val="20"/>
          <w:kern w:val="0"/>
          <w:sz w:val="28"/>
          <w:szCs w:val="28"/>
          <w:lang w:val="zh-CN"/>
        </w:rPr>
        <w:t xml:space="preserve"> 意向承租方</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盖章</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：XX公司</w:t>
      </w:r>
    </w:p>
    <w:p>
      <w:pPr>
        <w:autoSpaceDE w:val="0"/>
        <w:autoSpaceDN w:val="0"/>
        <w:adjustRightInd w:val="0"/>
        <w:spacing w:line="312" w:lineRule="atLeast"/>
        <w:ind w:firstLine="1575"/>
        <w:jc w:val="center"/>
        <w:rPr>
          <w:rFonts w:ascii="Times New Roman" w:hAnsi="Times New Roman"/>
          <w:b/>
          <w:bCs/>
          <w:spacing w:val="20"/>
          <w:kern w:val="0"/>
          <w:sz w:val="28"/>
          <w:szCs w:val="28"/>
          <w:lang w:val="zh-CN"/>
        </w:rPr>
      </w:pPr>
      <w:r>
        <w:rPr>
          <w:rFonts w:hint="eastAsia" w:ascii="Times New Roman" w:hAnsi="Times New Roman"/>
          <w:b/>
          <w:bCs/>
          <w:spacing w:val="20"/>
          <w:kern w:val="0"/>
          <w:sz w:val="28"/>
          <w:szCs w:val="28"/>
          <w:lang w:val="zh-CN"/>
        </w:rPr>
        <w:t>联系人</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签字</w:t>
      </w:r>
      <w:r>
        <w:rPr>
          <w:rFonts w:ascii="Times New Roman" w:hAnsi="Times New Roman"/>
          <w:b/>
          <w:bCs/>
          <w:spacing w:val="20"/>
          <w:kern w:val="0"/>
          <w:sz w:val="28"/>
          <w:szCs w:val="28"/>
          <w:lang w:val="zh-CN"/>
        </w:rPr>
        <w:t>)</w:t>
      </w:r>
      <w:r>
        <w:rPr>
          <w:rFonts w:hint="eastAsia" w:ascii="Times New Roman" w:hAnsi="Times New Roman"/>
          <w:b/>
          <w:bCs/>
          <w:spacing w:val="20"/>
          <w:kern w:val="0"/>
          <w:sz w:val="28"/>
          <w:szCs w:val="28"/>
          <w:lang w:val="zh-CN"/>
        </w:rPr>
        <w:t>：</w:t>
      </w:r>
    </w:p>
    <w:p>
      <w:pPr>
        <w:autoSpaceDE w:val="0"/>
        <w:autoSpaceDN w:val="0"/>
        <w:adjustRightInd w:val="0"/>
        <w:spacing w:line="312" w:lineRule="atLeast"/>
        <w:ind w:firstLine="3853" w:firstLineChars="1200"/>
        <w:rPr>
          <w:rFonts w:ascii="Times New Roman" w:hAnsi="Times New Roman" w:eastAsia="方正仿宋_GBK"/>
          <w:color w:val="000000"/>
          <w:sz w:val="28"/>
          <w:szCs w:val="28"/>
        </w:rPr>
      </w:pPr>
      <w:r>
        <w:rPr>
          <w:rFonts w:hint="eastAsia" w:ascii="Times New Roman" w:hAnsi="Times New Roman"/>
          <w:b/>
          <w:bCs/>
          <w:spacing w:val="20"/>
          <w:kern w:val="0"/>
          <w:sz w:val="28"/>
          <w:szCs w:val="28"/>
          <w:lang w:val="zh-CN"/>
        </w:rPr>
        <w:t>日期：</w:t>
      </w: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附件3：报价须知</w:t>
      </w:r>
    </w:p>
    <w:p>
      <w:pPr>
        <w:autoSpaceDE w:val="0"/>
        <w:autoSpaceDN w:val="0"/>
        <w:adjustRightInd w:val="0"/>
        <w:spacing w:line="312" w:lineRule="atLeast"/>
        <w:jc w:val="center"/>
        <w:outlineLvl w:val="0"/>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t>报价须知</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各意向承租方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现就本次报价有关事项通知如下：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一、报价文件编制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color w:val="000000"/>
          <w:kern w:val="0"/>
          <w:sz w:val="32"/>
          <w:szCs w:val="32"/>
          <w:lang w:val="en-US" w:eastAsia="zh-CN" w:bidi="ar"/>
        </w:rPr>
        <w:t>（一）报价文件</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报价文件内容为报价函（见附件 </w:t>
      </w:r>
      <w:r>
        <w:rPr>
          <w:rFonts w:hint="eastAsia" w:ascii="仿宋_GB2312" w:hAnsi="仿宋_GB2312" w:cs="仿宋_GB2312"/>
          <w:color w:val="000000"/>
          <w:kern w:val="0"/>
          <w:sz w:val="32"/>
          <w:szCs w:val="32"/>
          <w:lang w:val="en-US" w:eastAsia="zh-CN" w:bidi="ar"/>
        </w:rPr>
        <w:t>4</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cs="仿宋_GB2312"/>
          <w:color w:val="000000"/>
          <w:kern w:val="0"/>
          <w:sz w:val="32"/>
          <w:szCs w:val="32"/>
          <w:lang w:val="en-US" w:eastAsia="zh-CN" w:bidi="ar"/>
        </w:rPr>
        <w:t>、承诺书（见附件5）、授权委托书（见附件6）及经营策划书（见附件7）</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（二）报价文件编制要求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报价文件应用中文填写，字迹清楚、内容齐全、表达准确，不应有涂改增删。如有修改需在修改处加盖公司公章或由授权代理人签名。未按要求填写报价文件的视为无效报价。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报价文件中的租金报价应分别填写大小写，大小写不一致时，以大写为准。报价不得低于租金底价，否则出租方有权视为无效报价。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val="en-US" w:eastAsia="zh-CN" w:bidi="ar"/>
        </w:rPr>
        <w:t xml:space="preserve">意向承租方为法人的，报价文件须由法定代表人或授权代理人签名并加盖公章。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 xml:space="preserve"> （三）报价文件密封与标记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报价文件须单独密封在文件袋内。对报价文件未密封的，出租方将拒绝接受，视为无效报价文件。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报价文件的文件袋上应依次写明：意向承租方名称、联系人、联系电话、联系地址，其内容应与报价文件的各项内容对应一致。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二、报价文件递交要求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递交开始时间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 xml:space="preserve"> 月 </w:t>
      </w:r>
      <w:r>
        <w:rPr>
          <w:rFonts w:hint="eastAsia" w:ascii="仿宋_GB2312" w:hAnsi="仿宋_GB2312" w:cs="仿宋_GB2312"/>
          <w:color w:val="000000"/>
          <w:kern w:val="0"/>
          <w:sz w:val="32"/>
          <w:szCs w:val="32"/>
          <w:lang w:val="en-US" w:eastAsia="zh-CN" w:bidi="ar"/>
        </w:rPr>
        <w:t>26</w:t>
      </w:r>
      <w:r>
        <w:rPr>
          <w:rFonts w:hint="eastAsia" w:ascii="仿宋_GB2312" w:hAnsi="仿宋_GB2312" w:eastAsia="仿宋_GB2312" w:cs="仿宋_GB2312"/>
          <w:color w:val="000000"/>
          <w:kern w:val="0"/>
          <w:sz w:val="32"/>
          <w:szCs w:val="32"/>
          <w:lang w:val="en-US" w:eastAsia="zh-CN" w:bidi="ar"/>
        </w:rPr>
        <w:t xml:space="preserve">日上午 9:00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递交截止时间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 xml:space="preserve"> 月 2</w:t>
      </w:r>
      <w:r>
        <w:rPr>
          <w:rFonts w:hint="eastAsia" w:ascii="仿宋_GB2312" w:hAnsi="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 日上午 9:30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color w:val="000000"/>
          <w:kern w:val="0"/>
          <w:sz w:val="32"/>
          <w:szCs w:val="32"/>
          <w:lang w:val="en-US" w:eastAsia="zh-CN" w:bidi="ar"/>
        </w:rPr>
        <w:t>青岛市市北区常宁路6号地铁大厦1119会议室</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相关要求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（1）意向承租方需由意向承租方法定代表人或授权代理人携带个人有效身份证件在指定的时间和地点签到、递交报价文件及参加</w:t>
      </w:r>
      <w:r>
        <w:rPr>
          <w:rFonts w:hint="eastAsia" w:ascii="仿宋_GB2312" w:hAnsi="仿宋_GB2312" w:cs="仿宋_GB2312"/>
          <w:color w:val="000000"/>
          <w:kern w:val="0"/>
          <w:sz w:val="32"/>
          <w:szCs w:val="32"/>
          <w:lang w:val="en-US" w:eastAsia="zh-CN" w:bidi="ar"/>
        </w:rPr>
        <w:t>招商</w:t>
      </w:r>
      <w:r>
        <w:rPr>
          <w:rFonts w:hint="eastAsia" w:ascii="仿宋_GB2312" w:hAnsi="仿宋_GB2312" w:eastAsia="仿宋_GB2312" w:cs="仿宋_GB2312"/>
          <w:color w:val="000000"/>
          <w:kern w:val="0"/>
          <w:sz w:val="32"/>
          <w:szCs w:val="32"/>
          <w:lang w:val="en-US" w:eastAsia="zh-CN" w:bidi="ar"/>
        </w:rPr>
        <w:t>。如意向承租方法定代表人或授权代理人未能在本须知规定的时间出场并证明其身份，将视同其认可本次</w:t>
      </w:r>
      <w:r>
        <w:rPr>
          <w:rFonts w:hint="eastAsia" w:ascii="仿宋_GB2312" w:hAnsi="仿宋_GB2312" w:cs="仿宋_GB2312"/>
          <w:color w:val="000000"/>
          <w:kern w:val="0"/>
          <w:sz w:val="32"/>
          <w:szCs w:val="32"/>
          <w:lang w:val="en-US" w:eastAsia="zh-CN" w:bidi="ar"/>
        </w:rPr>
        <w:t>招商</w:t>
      </w:r>
      <w:r>
        <w:rPr>
          <w:rFonts w:hint="eastAsia" w:ascii="仿宋_GB2312" w:hAnsi="仿宋_GB2312" w:eastAsia="仿宋_GB2312" w:cs="仿宋_GB2312"/>
          <w:color w:val="000000"/>
          <w:kern w:val="0"/>
          <w:sz w:val="32"/>
          <w:szCs w:val="32"/>
          <w:lang w:val="en-US" w:eastAsia="zh-CN" w:bidi="ar"/>
        </w:rPr>
        <w:t xml:space="preserve">过程。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（2）报价文件一经递交，不再接受撤回、修改报价文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（3）递交截止时间之后提出递交的报价文件，出租方将拒绝接受。逾时递交或未递交报价文件将视为自动放弃竞 租资格。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三、招商确认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时间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2022 年 </w:t>
      </w:r>
      <w:r>
        <w:rPr>
          <w:rFonts w:hint="eastAsia" w:ascii="仿宋_GB2312" w:hAnsi="仿宋_GB2312" w:cs="仿宋_GB2312"/>
          <w:color w:val="000000"/>
          <w:kern w:val="0"/>
          <w:sz w:val="32"/>
          <w:szCs w:val="32"/>
          <w:lang w:val="en-US" w:eastAsia="zh-CN" w:bidi="ar"/>
        </w:rPr>
        <w:t>10</w:t>
      </w:r>
      <w:r>
        <w:rPr>
          <w:rFonts w:hint="eastAsia" w:ascii="仿宋_GB2312" w:hAnsi="仿宋_GB2312" w:eastAsia="仿宋_GB2312" w:cs="仿宋_GB2312"/>
          <w:color w:val="000000"/>
          <w:kern w:val="0"/>
          <w:sz w:val="32"/>
          <w:szCs w:val="32"/>
          <w:lang w:val="en-US" w:eastAsia="zh-CN" w:bidi="ar"/>
        </w:rPr>
        <w:t>月 2</w:t>
      </w:r>
      <w:r>
        <w:rPr>
          <w:rFonts w:hint="eastAsia" w:ascii="仿宋_GB2312" w:hAnsi="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val="en-US" w:eastAsia="zh-CN" w:bidi="ar"/>
        </w:rPr>
        <w:t xml:space="preserve"> 日上午 9:30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地点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cs="仿宋_GB2312"/>
          <w:color w:val="000000"/>
          <w:kern w:val="0"/>
          <w:sz w:val="32"/>
          <w:szCs w:val="32"/>
          <w:lang w:val="en-US" w:eastAsia="zh-CN" w:bidi="ar"/>
        </w:rPr>
      </w:pPr>
      <w:r>
        <w:rPr>
          <w:rFonts w:hint="eastAsia" w:ascii="仿宋_GB2312" w:hAnsi="仿宋_GB2312" w:cs="仿宋_GB2312"/>
          <w:color w:val="000000"/>
          <w:kern w:val="0"/>
          <w:sz w:val="32"/>
          <w:szCs w:val="32"/>
          <w:lang w:val="en-US" w:eastAsia="zh-CN" w:bidi="ar"/>
        </w:rPr>
        <w:t>青岛市市北区常宁路6号地铁大厦1119会议室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四、评审规则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（一）评审原则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公开、公平、公正。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（二）</w:t>
      </w:r>
      <w:r>
        <w:rPr>
          <w:rFonts w:hint="eastAsia" w:ascii="仿宋_GB2312" w:hAnsi="仿宋_GB2312" w:cs="仿宋_GB2312"/>
          <w:b/>
          <w:bCs/>
          <w:color w:val="000000"/>
          <w:kern w:val="0"/>
          <w:sz w:val="32"/>
          <w:szCs w:val="32"/>
          <w:lang w:val="en-US" w:eastAsia="zh-CN" w:bidi="ar"/>
        </w:rPr>
        <w:t>确认原则</w:t>
      </w:r>
      <w:r>
        <w:rPr>
          <w:rFonts w:hint="eastAsia" w:ascii="仿宋_GB2312" w:hAnsi="仿宋_GB2312" w:eastAsia="仿宋_GB2312" w:cs="仿宋_GB2312"/>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采取竞价方式（价高者得的方式）确定承租方。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如</w:t>
      </w:r>
      <w:r>
        <w:rPr>
          <w:rFonts w:hint="eastAsia" w:ascii="仿宋_GB2312" w:hAnsi="仿宋_GB2312" w:cs="仿宋_GB2312"/>
          <w:color w:val="000000"/>
          <w:kern w:val="0"/>
          <w:sz w:val="32"/>
          <w:szCs w:val="32"/>
          <w:lang w:val="en-US" w:eastAsia="zh-CN" w:bidi="ar"/>
        </w:rPr>
        <w:t>提报销售比例</w:t>
      </w:r>
      <w:r>
        <w:rPr>
          <w:rFonts w:hint="eastAsia" w:ascii="仿宋_GB2312" w:hAnsi="仿宋_GB2312" w:eastAsia="仿宋_GB2312" w:cs="仿宋_GB2312"/>
          <w:color w:val="000000"/>
          <w:kern w:val="0"/>
          <w:sz w:val="32"/>
          <w:szCs w:val="32"/>
          <w:lang w:val="en-US" w:eastAsia="zh-CN" w:bidi="ar"/>
        </w:rPr>
        <w:t>出现两个或以上相同</w:t>
      </w:r>
      <w:r>
        <w:rPr>
          <w:rFonts w:hint="eastAsia" w:ascii="仿宋_GB2312" w:hAnsi="仿宋_GB2312" w:cs="仿宋_GB2312"/>
          <w:color w:val="000000"/>
          <w:kern w:val="0"/>
          <w:sz w:val="32"/>
          <w:szCs w:val="32"/>
          <w:lang w:val="en-US" w:eastAsia="zh-CN" w:bidi="ar"/>
        </w:rPr>
        <w:t>数值</w:t>
      </w:r>
      <w:r>
        <w:rPr>
          <w:rFonts w:hint="eastAsia" w:ascii="仿宋_GB2312" w:hAnsi="仿宋_GB2312" w:eastAsia="仿宋_GB2312" w:cs="仿宋_GB2312"/>
          <w:color w:val="000000"/>
          <w:kern w:val="0"/>
          <w:sz w:val="32"/>
          <w:szCs w:val="32"/>
          <w:lang w:val="en-US" w:eastAsia="zh-CN" w:bidi="ar"/>
        </w:rPr>
        <w:t>时，</w:t>
      </w:r>
      <w:r>
        <w:rPr>
          <w:rFonts w:hint="eastAsia" w:ascii="仿宋_GB2312" w:hAnsi="仿宋_GB2312" w:cs="仿宋_GB2312"/>
          <w:color w:val="000000"/>
          <w:kern w:val="0"/>
          <w:sz w:val="32"/>
          <w:szCs w:val="32"/>
          <w:lang w:val="en-US" w:eastAsia="zh-CN" w:bidi="ar"/>
        </w:rPr>
        <w:t>另行组织二次报价，直至确定最终承租方</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（三）其他说明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出租方无需向意向承租方就评审过程、结果做任何解</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br w:type="page"/>
      </w: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附件4：报价函</w:t>
      </w:r>
    </w:p>
    <w:p>
      <w:pPr>
        <w:autoSpaceDE w:val="0"/>
        <w:autoSpaceDN w:val="0"/>
        <w:adjustRightInd w:val="0"/>
        <w:spacing w:line="312" w:lineRule="atLeast"/>
        <w:jc w:val="center"/>
        <w:outlineLvl w:val="0"/>
        <w:rPr>
          <w:rFonts w:hint="eastAsia" w:asciiTheme="majorEastAsia" w:hAnsiTheme="majorEastAsia" w:eastAsiaTheme="majorEastAsia"/>
          <w:b/>
          <w:bCs/>
          <w:kern w:val="0"/>
          <w:sz w:val="36"/>
          <w:szCs w:val="32"/>
          <w:lang w:val="en-US" w:eastAsia="zh-CN"/>
        </w:rPr>
      </w:pPr>
      <w:r>
        <w:rPr>
          <w:rFonts w:hint="eastAsia" w:asciiTheme="majorEastAsia" w:hAnsiTheme="majorEastAsia" w:eastAsiaTheme="majorEastAsia"/>
          <w:b/>
          <w:bCs/>
          <w:kern w:val="0"/>
          <w:sz w:val="36"/>
          <w:szCs w:val="32"/>
          <w:lang w:val="en-US" w:eastAsia="zh-CN"/>
        </w:rPr>
        <w:t>报价函</w:t>
      </w:r>
    </w:p>
    <w:p>
      <w:pPr>
        <w:ind w:firstLine="622" w:firstLineChars="200"/>
        <w:jc w:val="both"/>
        <w:rPr>
          <w:rFonts w:hint="eastAsia" w:ascii="仿宋" w:hAnsi="仿宋" w:eastAsia="仿宋" w:cs="仿宋"/>
          <w:b/>
          <w:bCs/>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 </w:t>
      </w:r>
    </w:p>
    <w:p>
      <w:pPr>
        <w:ind w:firstLine="640" w:firstLineChars="200"/>
        <w:jc w:val="both"/>
        <w:rPr>
          <w:rFonts w:ascii="仿宋_GB2312" w:hAnsi="宋体"/>
          <w:szCs w:val="28"/>
        </w:rPr>
      </w:pPr>
      <w:r>
        <w:rPr>
          <w:rFonts w:hint="eastAsia" w:ascii="仿宋_GB2312" w:hAnsi="宋体"/>
          <w:szCs w:val="28"/>
        </w:rPr>
        <w:t>我方</w:t>
      </w:r>
      <w:r>
        <w:rPr>
          <w:rFonts w:hint="eastAsia" w:ascii="仿宋_GB2312" w:hAnsi="宋体"/>
          <w:szCs w:val="28"/>
          <w:lang w:eastAsia="zh-CN"/>
        </w:rPr>
        <w:t>已认真阅读出租方招商公告所有内容，完全同意并接受出租方青岛地铁13号线车站自助饮料机招商公告及附件提出的各项要求</w:t>
      </w:r>
      <w:r>
        <w:rPr>
          <w:rFonts w:hint="eastAsia" w:ascii="仿宋_GB2312" w:hAnsi="宋体"/>
          <w:szCs w:val="28"/>
        </w:rPr>
        <w:t>，愿意按照招商</w:t>
      </w:r>
      <w:r>
        <w:rPr>
          <w:rFonts w:hint="eastAsia" w:ascii="仿宋_GB2312" w:hAnsi="宋体"/>
          <w:szCs w:val="28"/>
          <w:lang w:eastAsia="zh-CN"/>
        </w:rPr>
        <w:t>公告</w:t>
      </w:r>
      <w:r>
        <w:rPr>
          <w:rFonts w:hint="eastAsia" w:ascii="仿宋_GB2312" w:hAnsi="宋体"/>
          <w:szCs w:val="28"/>
        </w:rPr>
        <w:t>中的要求参与</w:t>
      </w:r>
      <w:r>
        <w:rPr>
          <w:rFonts w:hint="eastAsia" w:ascii="仿宋_GB2312" w:hAnsi="宋体"/>
          <w:szCs w:val="28"/>
          <w:lang w:eastAsia="zh-CN"/>
        </w:rPr>
        <w:t>报价</w:t>
      </w:r>
      <w:r>
        <w:rPr>
          <w:rFonts w:hint="eastAsia" w:ascii="仿宋_GB2312" w:hAnsi="宋体"/>
          <w:szCs w:val="28"/>
        </w:rPr>
        <w:t>，详见</w:t>
      </w:r>
      <w:r>
        <w:rPr>
          <w:rFonts w:hint="eastAsia" w:ascii="仿宋_GB2312" w:hAnsi="宋体"/>
          <w:szCs w:val="28"/>
          <w:lang w:eastAsia="zh-CN"/>
        </w:rPr>
        <w:t>下</w:t>
      </w:r>
      <w:r>
        <w:rPr>
          <w:rFonts w:hint="eastAsia" w:ascii="仿宋_GB2312" w:hAnsi="宋体"/>
          <w:szCs w:val="28"/>
        </w:rPr>
        <w:t xml:space="preserve">表。 </w:t>
      </w:r>
    </w:p>
    <w:tbl>
      <w:tblPr>
        <w:tblStyle w:val="2"/>
        <w:tblW w:w="86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3969"/>
        <w:gridCol w:w="113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1702" w:type="dxa"/>
            <w:vAlign w:val="center"/>
          </w:tcPr>
          <w:p>
            <w:pPr>
              <w:widowControl/>
              <w:spacing w:line="0" w:lineRule="atLeast"/>
              <w:jc w:val="center"/>
              <w:rPr>
                <w:rFonts w:hint="eastAsia" w:cs="宋体" w:asciiTheme="majorEastAsia" w:hAnsiTheme="majorEastAsia" w:eastAsiaTheme="majorEastAsia"/>
                <w:b/>
                <w:kern w:val="0"/>
                <w:sz w:val="24"/>
                <w:szCs w:val="28"/>
                <w:lang w:eastAsia="zh-CN"/>
              </w:rPr>
            </w:pPr>
            <w:r>
              <w:rPr>
                <w:rFonts w:hint="eastAsia" w:cs="宋体" w:asciiTheme="majorEastAsia" w:hAnsiTheme="majorEastAsia" w:eastAsiaTheme="majorEastAsia"/>
                <w:b/>
                <w:kern w:val="0"/>
                <w:sz w:val="24"/>
                <w:szCs w:val="28"/>
                <w:lang w:eastAsia="zh-CN"/>
              </w:rPr>
              <w:t>报价人</w:t>
            </w:r>
          </w:p>
        </w:tc>
        <w:tc>
          <w:tcPr>
            <w:tcW w:w="3969" w:type="dxa"/>
            <w:vAlign w:val="center"/>
          </w:tcPr>
          <w:p>
            <w:pPr>
              <w:widowControl/>
              <w:spacing w:line="0" w:lineRule="atLeast"/>
              <w:jc w:val="center"/>
              <w:rPr>
                <w:rFonts w:cs="宋体" w:asciiTheme="majorEastAsia" w:hAnsiTheme="majorEastAsia" w:eastAsiaTheme="majorEastAsia"/>
                <w:kern w:val="0"/>
                <w:sz w:val="24"/>
                <w:szCs w:val="28"/>
              </w:rPr>
            </w:pPr>
            <w:r>
              <w:rPr>
                <w:rFonts w:hint="eastAsia" w:cs="宋体" w:asciiTheme="majorEastAsia" w:hAnsiTheme="majorEastAsia" w:eastAsiaTheme="majorEastAsia"/>
                <w:kern w:val="0"/>
                <w:sz w:val="24"/>
                <w:szCs w:val="28"/>
              </w:rPr>
              <w:t>（公司名称）</w:t>
            </w:r>
          </w:p>
        </w:tc>
        <w:tc>
          <w:tcPr>
            <w:tcW w:w="1134" w:type="dxa"/>
            <w:vAlign w:val="center"/>
          </w:tcPr>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报价</w:t>
            </w:r>
          </w:p>
          <w:p>
            <w:pPr>
              <w:widowControl/>
              <w:spacing w:line="0" w:lineRule="atLeast"/>
              <w:jc w:val="center"/>
              <w:rPr>
                <w:rFonts w:cs="宋体" w:asciiTheme="majorEastAsia" w:hAnsiTheme="majorEastAsia" w:eastAsiaTheme="majorEastAsia"/>
                <w:b/>
                <w:kern w:val="0"/>
                <w:sz w:val="24"/>
                <w:szCs w:val="28"/>
              </w:rPr>
            </w:pPr>
            <w:r>
              <w:rPr>
                <w:rFonts w:hint="eastAsia" w:cs="宋体" w:asciiTheme="majorEastAsia" w:hAnsiTheme="majorEastAsia" w:eastAsiaTheme="majorEastAsia"/>
                <w:b/>
                <w:kern w:val="0"/>
                <w:sz w:val="24"/>
                <w:szCs w:val="28"/>
              </w:rPr>
              <w:t>项目</w:t>
            </w:r>
          </w:p>
        </w:tc>
        <w:tc>
          <w:tcPr>
            <w:tcW w:w="1893" w:type="dxa"/>
            <w:vAlign w:val="center"/>
          </w:tcPr>
          <w:p>
            <w:pPr>
              <w:widowControl/>
              <w:spacing w:line="0" w:lineRule="atLeast"/>
              <w:jc w:val="center"/>
              <w:rPr>
                <w:rFonts w:hint="eastAsia" w:cs="宋体" w:asciiTheme="majorEastAsia" w:hAnsiTheme="majorEastAsia" w:eastAsiaTheme="majorEastAsia"/>
                <w:kern w:val="0"/>
                <w:sz w:val="24"/>
                <w:szCs w:val="28"/>
                <w:lang w:eastAsia="zh-CN"/>
              </w:rPr>
            </w:pPr>
            <w:r>
              <w:rPr>
                <w:rFonts w:hint="eastAsia" w:cs="宋体" w:asciiTheme="majorEastAsia" w:hAnsiTheme="majorEastAsia" w:eastAsiaTheme="majorEastAsia"/>
                <w:kern w:val="0"/>
                <w:sz w:val="24"/>
                <w:szCs w:val="28"/>
                <w:lang w:eastAsia="zh-CN"/>
              </w:rPr>
              <w:t>自助饮料机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1702" w:type="dxa"/>
            <w:vAlign w:val="center"/>
          </w:tcPr>
          <w:p>
            <w:pPr>
              <w:widowControl/>
              <w:spacing w:line="0" w:lineRule="atLeast"/>
              <w:jc w:val="center"/>
              <w:rPr>
                <w:rFonts w:hint="default" w:cs="宋体" w:asciiTheme="majorEastAsia" w:hAnsiTheme="majorEastAsia" w:eastAsiaTheme="majorEastAsia"/>
                <w:kern w:val="0"/>
                <w:sz w:val="24"/>
                <w:szCs w:val="28"/>
                <w:u w:val="single"/>
                <w:lang w:val="en-US" w:eastAsia="zh-CN"/>
              </w:rPr>
            </w:pPr>
            <w:r>
              <w:rPr>
                <w:rFonts w:hint="eastAsia" w:cs="宋体" w:asciiTheme="majorEastAsia" w:hAnsiTheme="majorEastAsia" w:eastAsiaTheme="majorEastAsia"/>
                <w:b/>
                <w:kern w:val="0"/>
                <w:sz w:val="24"/>
                <w:szCs w:val="28"/>
                <w:lang w:val="en-US" w:eastAsia="zh-CN"/>
              </w:rPr>
              <w:t>销售分成比例</w:t>
            </w:r>
          </w:p>
        </w:tc>
        <w:tc>
          <w:tcPr>
            <w:tcW w:w="6996" w:type="dxa"/>
            <w:gridSpan w:val="3"/>
            <w:vAlign w:val="center"/>
          </w:tcPr>
          <w:p>
            <w:pPr>
              <w:widowControl/>
              <w:spacing w:line="0" w:lineRule="atLeast"/>
              <w:jc w:val="left"/>
              <w:rPr>
                <w:rFonts w:hint="default" w:cs="宋体" w:asciiTheme="majorEastAsia" w:hAnsiTheme="majorEastAsia" w:eastAsiaTheme="majorEastAsia"/>
                <w:kern w:val="0"/>
                <w:sz w:val="24"/>
                <w:szCs w:val="28"/>
                <w:u w:val="none"/>
                <w:lang w:val="en-US" w:eastAsia="zh-CN"/>
              </w:rPr>
            </w:pPr>
            <w:r>
              <w:rPr>
                <w:rFonts w:hint="eastAsia" w:cs="宋体" w:asciiTheme="majorEastAsia" w:hAnsiTheme="majorEastAsia" w:eastAsiaTheme="majorEastAsia"/>
                <w:kern w:val="0"/>
                <w:sz w:val="24"/>
                <w:szCs w:val="28"/>
                <w:u w:val="single"/>
                <w:lang w:val="en-US" w:eastAsia="zh-CN"/>
              </w:rPr>
              <w:t xml:space="preserve">      %</w:t>
            </w:r>
          </w:p>
        </w:tc>
      </w:tr>
    </w:tbl>
    <w:p>
      <w:pPr>
        <w:widowControl/>
        <w:ind w:firstLine="660" w:firstLineChars="300"/>
        <w:jc w:val="left"/>
        <w:rPr>
          <w:rFonts w:hint="eastAsia" w:cs="宋体" w:asciiTheme="majorEastAsia" w:hAnsiTheme="majorEastAsia" w:eastAsiaTheme="majorEastAsia"/>
          <w:b w:val="0"/>
          <w:bCs/>
          <w:kern w:val="0"/>
          <w:sz w:val="22"/>
          <w:szCs w:val="28"/>
          <w:lang w:eastAsia="zh-CN"/>
        </w:rPr>
      </w:pPr>
      <w:r>
        <w:rPr>
          <w:rFonts w:hint="eastAsia" w:cs="宋体" w:asciiTheme="majorEastAsia" w:hAnsiTheme="majorEastAsia" w:eastAsiaTheme="majorEastAsia"/>
          <w:b w:val="0"/>
          <w:bCs/>
          <w:kern w:val="0"/>
          <w:sz w:val="22"/>
          <w:szCs w:val="28"/>
        </w:rPr>
        <w:t>备注：</w:t>
      </w:r>
      <w:r>
        <w:rPr>
          <w:rFonts w:hint="eastAsia" w:cs="宋体" w:asciiTheme="majorEastAsia" w:hAnsiTheme="majorEastAsia" w:eastAsiaTheme="majorEastAsia"/>
          <w:b w:val="0"/>
          <w:bCs/>
          <w:kern w:val="0"/>
          <w:sz w:val="22"/>
          <w:szCs w:val="28"/>
          <w:lang w:eastAsia="zh-CN"/>
        </w:rPr>
        <w:t>提报的销售分成比例为向出租方支付的比例。</w:t>
      </w: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报价人（公章）：</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 xml:space="preserve">法定代表人或其授权代表（签字）： </w:t>
      </w:r>
    </w:p>
    <w:p>
      <w:pPr>
        <w:ind w:firstLine="640" w:firstLineChars="200"/>
        <w:jc w:val="both"/>
        <w:rPr>
          <w:rFonts w:hint="eastAsia" w:ascii="仿宋_GB2312" w:hAnsi="宋体"/>
          <w:b w:val="0"/>
          <w:bCs w:val="0"/>
          <w:szCs w:val="28"/>
          <w:lang w:eastAsia="zh-CN"/>
        </w:rPr>
      </w:pPr>
      <w:r>
        <w:rPr>
          <w:rFonts w:hint="eastAsia" w:ascii="仿宋_GB2312" w:hAnsi="宋体"/>
          <w:b w:val="0"/>
          <w:bCs w:val="0"/>
          <w:szCs w:val="28"/>
          <w:lang w:eastAsia="zh-CN"/>
        </w:rPr>
        <w:t>日期：</w:t>
      </w:r>
    </w:p>
    <w:p>
      <w:pPr>
        <w:rPr>
          <w:rFonts w:hint="default" w:ascii="仿宋_GB2312" w:hAnsiTheme="majorEastAsia"/>
          <w:szCs w:val="32"/>
          <w:lang w:val="en-US" w:eastAsia="zh-CN"/>
        </w:rPr>
      </w:pPr>
      <w:r>
        <w:rPr>
          <w:rFonts w:hint="eastAsia" w:ascii="仿宋_GB2312" w:hAnsiTheme="majorEastAsia"/>
          <w:szCs w:val="32"/>
          <w:lang w:val="en-US" w:eastAsia="zh-CN"/>
        </w:rPr>
        <w:br w:type="page"/>
      </w:r>
      <w:bookmarkStart w:id="0" w:name="_GoBack"/>
      <w:bookmarkEnd w:id="0"/>
      <w:r>
        <w:rPr>
          <w:rFonts w:hint="eastAsia" w:ascii="仿宋_GB2312" w:hAnsiTheme="majorEastAsia"/>
          <w:szCs w:val="32"/>
          <w:lang w:val="en-US" w:eastAsia="zh-CN"/>
        </w:rPr>
        <w:t>附件5：承诺书</w:t>
      </w:r>
    </w:p>
    <w:p>
      <w:pPr>
        <w:jc w:val="center"/>
        <w:rPr>
          <w:rFonts w:hint="eastAsia"/>
          <w:b/>
        </w:rPr>
      </w:pPr>
    </w:p>
    <w:p>
      <w:pPr>
        <w:jc w:val="center"/>
        <w:rPr>
          <w:b/>
        </w:rPr>
      </w:pPr>
      <w:r>
        <w:rPr>
          <w:rFonts w:hint="eastAsia"/>
          <w:b/>
        </w:rPr>
        <w:t>承诺书</w:t>
      </w:r>
    </w:p>
    <w:p>
      <w:pPr>
        <w:spacing w:line="560" w:lineRule="exact"/>
        <w:rPr>
          <w:rFonts w:ascii="仿宋_GB2312"/>
        </w:rPr>
      </w:pPr>
      <w:r>
        <w:rPr>
          <w:rFonts w:hint="eastAsia" w:ascii="仿宋_GB2312"/>
          <w:lang w:eastAsia="zh-CN"/>
        </w:rPr>
        <w:t>青岛青铁茂商业管理有限公司</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我方郑重</w:t>
      </w:r>
      <w:r>
        <w:rPr>
          <w:rFonts w:hint="eastAsia" w:ascii="仿宋_GB2312"/>
          <w:lang w:eastAsia="zh-CN"/>
        </w:rPr>
        <w:t>承诺</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（1）完全理解并遵守招商</w:t>
      </w:r>
      <w:r>
        <w:rPr>
          <w:rFonts w:hint="eastAsia" w:ascii="仿宋_GB2312"/>
          <w:lang w:eastAsia="zh-CN"/>
        </w:rPr>
        <w:t>公告</w:t>
      </w:r>
      <w:r>
        <w:rPr>
          <w:rFonts w:hint="eastAsia" w:ascii="仿宋_GB2312"/>
        </w:rPr>
        <w:t>的一切规定和要求。</w:t>
      </w:r>
    </w:p>
    <w:p>
      <w:pPr>
        <w:overflowPunct w:val="0"/>
        <w:autoSpaceDE w:val="0"/>
        <w:autoSpaceDN w:val="0"/>
        <w:snapToGrid w:val="0"/>
        <w:spacing w:line="560" w:lineRule="exact"/>
        <w:ind w:firstLine="480"/>
        <w:rPr>
          <w:rFonts w:ascii="仿宋_GB2312"/>
        </w:rPr>
      </w:pPr>
      <w:r>
        <w:rPr>
          <w:rFonts w:hint="eastAsia" w:ascii="仿宋_GB2312"/>
        </w:rPr>
        <w:t>（2）一旦我方</w:t>
      </w:r>
      <w:r>
        <w:rPr>
          <w:rFonts w:hint="eastAsia" w:ascii="仿宋_GB2312"/>
          <w:lang w:eastAsia="zh-CN"/>
        </w:rPr>
        <w:t>确定为最终合作方</w:t>
      </w:r>
      <w:r>
        <w:rPr>
          <w:rFonts w:hint="eastAsia" w:ascii="仿宋_GB2312"/>
        </w:rPr>
        <w:t>，我方保证按期签订合同，并承担合同规定的责任义务。</w:t>
      </w:r>
    </w:p>
    <w:p>
      <w:pPr>
        <w:overflowPunct w:val="0"/>
        <w:autoSpaceDE w:val="0"/>
        <w:autoSpaceDN w:val="0"/>
        <w:snapToGrid w:val="0"/>
        <w:spacing w:line="560" w:lineRule="exact"/>
        <w:ind w:firstLine="480"/>
        <w:rPr>
          <w:rFonts w:ascii="仿宋_GB2312"/>
        </w:rPr>
      </w:pPr>
      <w:r>
        <w:rPr>
          <w:rFonts w:hint="eastAsia" w:ascii="仿宋_GB2312"/>
        </w:rPr>
        <w:t>（3）</w:t>
      </w:r>
      <w:r>
        <w:rPr>
          <w:rFonts w:hint="eastAsia" w:ascii="仿宋_GB2312"/>
          <w:lang w:eastAsia="zh-CN"/>
        </w:rPr>
        <w:t>在报价截止时间前，我方及我方法定代表人未被人民法院列入失信被执行人名单</w:t>
      </w:r>
      <w:r>
        <w:rPr>
          <w:rFonts w:hint="eastAsia" w:ascii="仿宋_GB2312"/>
        </w:rPr>
        <w:t>。</w:t>
      </w:r>
    </w:p>
    <w:p>
      <w:pPr>
        <w:overflowPunct w:val="0"/>
        <w:autoSpaceDE w:val="0"/>
        <w:autoSpaceDN w:val="0"/>
        <w:snapToGrid w:val="0"/>
        <w:spacing w:line="560" w:lineRule="exact"/>
        <w:ind w:firstLine="480"/>
        <w:rPr>
          <w:rFonts w:ascii="仿宋_GB2312"/>
        </w:rPr>
      </w:pPr>
      <w:r>
        <w:rPr>
          <w:rFonts w:hint="eastAsia" w:ascii="仿宋_GB2312"/>
        </w:rPr>
        <w:t>（4）参与此次报价活动过程中，提供的所有资料均真实、合法、有效。</w:t>
      </w:r>
    </w:p>
    <w:p>
      <w:pPr>
        <w:tabs>
          <w:tab w:val="left" w:pos="840"/>
        </w:tabs>
        <w:overflowPunct w:val="0"/>
        <w:autoSpaceDE w:val="0"/>
        <w:autoSpaceDN w:val="0"/>
        <w:snapToGrid w:val="0"/>
        <w:spacing w:line="560" w:lineRule="exact"/>
        <w:ind w:firstLine="480"/>
        <w:rPr>
          <w:rFonts w:ascii="仿宋_GB2312"/>
        </w:rPr>
      </w:pPr>
    </w:p>
    <w:p>
      <w:pPr>
        <w:snapToGrid w:val="0"/>
        <w:ind w:firstLine="480"/>
        <w:rPr>
          <w:rFonts w:ascii="仿宋_GB2312"/>
        </w:rPr>
      </w:pPr>
    </w:p>
    <w:p>
      <w:pPr>
        <w:snapToGrid w:val="0"/>
        <w:ind w:firstLine="480"/>
        <w:rPr>
          <w:rFonts w:ascii="仿宋_GB2312"/>
        </w:rPr>
      </w:pPr>
    </w:p>
    <w:p>
      <w:pPr>
        <w:overflowPunct w:val="0"/>
        <w:autoSpaceDE w:val="0"/>
        <w:autoSpaceDN w:val="0"/>
        <w:snapToGrid w:val="0"/>
        <w:ind w:firstLine="480"/>
        <w:rPr>
          <w:rFonts w:ascii="仿宋_GB2312" w:cs="Arial"/>
        </w:rPr>
      </w:pPr>
      <w:r>
        <w:rPr>
          <w:rFonts w:hint="eastAsia" w:ascii="仿宋_GB2312" w:cs="Arial"/>
        </w:rPr>
        <w:t>报价人</w:t>
      </w:r>
      <w:r>
        <w:rPr>
          <w:rFonts w:hint="eastAsia" w:ascii="仿宋_GB2312" w:cs="Arial"/>
          <w:u w:val="none"/>
        </w:rPr>
        <w:t>（公章）</w:t>
      </w:r>
      <w:r>
        <w:rPr>
          <w:rFonts w:hint="eastAsia" w:ascii="仿宋_GB2312" w:cs="Arial"/>
        </w:rPr>
        <w:t>：</w:t>
      </w:r>
      <w:r>
        <w:rPr>
          <w:rFonts w:hint="eastAsia" w:ascii="仿宋_GB2312" w:cs="Arial"/>
          <w:u w:val="single"/>
        </w:rPr>
        <w:t xml:space="preserve">                </w:t>
      </w:r>
      <w:r>
        <w:rPr>
          <w:rFonts w:hint="eastAsia" w:ascii="仿宋_GB2312" w:cs="Arial"/>
        </w:rPr>
        <w:t xml:space="preserve">    </w:t>
      </w:r>
    </w:p>
    <w:p>
      <w:pPr>
        <w:overflowPunct w:val="0"/>
        <w:autoSpaceDE w:val="0"/>
        <w:autoSpaceDN w:val="0"/>
        <w:snapToGrid w:val="0"/>
        <w:ind w:firstLine="480"/>
        <w:rPr>
          <w:rFonts w:ascii="仿宋_GB2312" w:cs="Arial"/>
        </w:rPr>
      </w:pPr>
    </w:p>
    <w:p>
      <w:pPr>
        <w:overflowPunct w:val="0"/>
        <w:autoSpaceDE w:val="0"/>
        <w:autoSpaceDN w:val="0"/>
        <w:snapToGrid w:val="0"/>
        <w:ind w:firstLine="480"/>
        <w:rPr>
          <w:rFonts w:ascii="仿宋_GB2312" w:cs="Arial"/>
        </w:rPr>
      </w:pPr>
      <w:r>
        <w:rPr>
          <w:rFonts w:hint="eastAsia" w:ascii="仿宋_GB2312" w:cs="Arial"/>
        </w:rPr>
        <w:t>法定代表人或其授权代表</w:t>
      </w:r>
      <w:r>
        <w:rPr>
          <w:rFonts w:hint="eastAsia" w:ascii="仿宋_GB2312" w:cs="Arial"/>
          <w:u w:val="none"/>
        </w:rPr>
        <w:t>（签字）</w:t>
      </w:r>
      <w:r>
        <w:rPr>
          <w:rFonts w:hint="eastAsia" w:ascii="仿宋_GB2312" w:cs="Arial"/>
        </w:rPr>
        <w:t>：</w:t>
      </w:r>
      <w:r>
        <w:rPr>
          <w:rFonts w:hint="eastAsia" w:ascii="仿宋_GB2312" w:cs="Arial"/>
          <w:u w:val="single"/>
          <w:lang w:val="en-US" w:eastAsia="zh-CN"/>
        </w:rPr>
        <w:t xml:space="preserve">       </w:t>
      </w:r>
      <w:r>
        <w:rPr>
          <w:rFonts w:hint="eastAsia" w:ascii="仿宋_GB2312" w:cs="Arial"/>
        </w:rPr>
        <w:t xml:space="preserve"> </w:t>
      </w:r>
    </w:p>
    <w:p>
      <w:pPr>
        <w:overflowPunct w:val="0"/>
        <w:autoSpaceDE w:val="0"/>
        <w:autoSpaceDN w:val="0"/>
        <w:snapToGrid w:val="0"/>
        <w:ind w:firstLine="480"/>
        <w:rPr>
          <w:rFonts w:ascii="仿宋_GB2312" w:cs="Arial"/>
        </w:rPr>
      </w:pPr>
    </w:p>
    <w:p>
      <w:pPr>
        <w:overflowPunct w:val="0"/>
        <w:autoSpaceDE w:val="0"/>
        <w:autoSpaceDN w:val="0"/>
        <w:snapToGrid w:val="0"/>
        <w:ind w:firstLine="480"/>
        <w:rPr>
          <w:rFonts w:ascii="仿宋_GB2312"/>
          <w:sz w:val="21"/>
          <w:szCs w:val="21"/>
        </w:rPr>
      </w:pPr>
      <w:r>
        <w:rPr>
          <w:rFonts w:hint="eastAsia" w:ascii="仿宋_GB2312" w:cs="Arial"/>
        </w:rPr>
        <w:t>日期：</w:t>
      </w:r>
      <w:r>
        <w:rPr>
          <w:rFonts w:hint="eastAsia" w:ascii="仿宋_GB2312"/>
          <w:u w:val="single"/>
        </w:rPr>
        <w:t xml:space="preserve">              </w:t>
      </w:r>
      <w:r>
        <w:rPr>
          <w:rFonts w:hint="eastAsia" w:ascii="仿宋_GB2312"/>
          <w:sz w:val="21"/>
          <w:szCs w:val="21"/>
          <w:u w:val="single"/>
        </w:rPr>
        <w:t xml:space="preserve"> </w:t>
      </w: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spacing w:line="560" w:lineRule="exact"/>
        <w:rPr>
          <w:rFonts w:hint="default" w:ascii="仿宋_GB2312" w:hAnsiTheme="majorEastAsia"/>
          <w:szCs w:val="32"/>
          <w:lang w:val="en-US" w:eastAsia="zh-CN"/>
        </w:rPr>
      </w:pPr>
      <w:r>
        <w:rPr>
          <w:rFonts w:hint="eastAsia" w:ascii="仿宋_GB2312" w:hAnsiTheme="majorEastAsia"/>
          <w:szCs w:val="32"/>
          <w:lang w:val="en-US" w:eastAsia="zh-CN"/>
        </w:rPr>
        <w:t>附件6：授权委托书</w:t>
      </w:r>
    </w:p>
    <w:p>
      <w:pPr>
        <w:widowControl/>
        <w:spacing w:line="0" w:lineRule="atLeast"/>
        <w:jc w:val="left"/>
        <w:rPr>
          <w:rFonts w:cs="宋体" w:asciiTheme="majorEastAsia" w:hAnsiTheme="majorEastAsia" w:eastAsiaTheme="majorEastAsia"/>
          <w:b/>
          <w:kern w:val="0"/>
          <w:sz w:val="24"/>
          <w:szCs w:val="28"/>
        </w:rPr>
      </w:pPr>
    </w:p>
    <w:p>
      <w:pPr>
        <w:ind w:firstLine="562"/>
        <w:jc w:val="center"/>
        <w:rPr>
          <w:rFonts w:ascii="仿宋_GB2312"/>
          <w:b/>
          <w:bCs/>
          <w:szCs w:val="32"/>
        </w:rPr>
      </w:pPr>
      <w:r>
        <w:rPr>
          <w:rFonts w:hint="eastAsia" w:ascii="仿宋_GB2312"/>
          <w:b/>
          <w:bCs/>
          <w:szCs w:val="32"/>
        </w:rPr>
        <w:t>Ⅲ. 法定代表人授权委托书</w:t>
      </w:r>
    </w:p>
    <w:p>
      <w:pPr>
        <w:spacing w:line="560" w:lineRule="exact"/>
        <w:rPr>
          <w:rFonts w:ascii="仿宋_GB2312"/>
        </w:rPr>
      </w:pPr>
    </w:p>
    <w:p>
      <w:pPr>
        <w:spacing w:line="560" w:lineRule="exact"/>
        <w:rPr>
          <w:rFonts w:hint="eastAsia" w:ascii="仿宋_GB2312" w:eastAsia="仿宋_GB2312"/>
          <w:u w:val="single"/>
          <w:lang w:eastAsia="zh-CN"/>
        </w:rPr>
      </w:pPr>
      <w:r>
        <w:rPr>
          <w:rFonts w:hint="eastAsia" w:ascii="仿宋_GB2312"/>
        </w:rPr>
        <w:t>致：</w:t>
      </w:r>
      <w:r>
        <w:rPr>
          <w:rFonts w:hint="eastAsia" w:ascii="仿宋_GB2312"/>
          <w:u w:val="single"/>
          <w:lang w:eastAsia="zh-CN"/>
        </w:rPr>
        <w:t>青岛青铁茂商业管理有限公司</w:t>
      </w:r>
    </w:p>
    <w:p>
      <w:pPr>
        <w:spacing w:line="560" w:lineRule="exact"/>
        <w:ind w:firstLine="640" w:firstLineChars="200"/>
        <w:rPr>
          <w:rFonts w:ascii="仿宋_GB2312"/>
          <w:u w:val="single"/>
        </w:rPr>
      </w:pPr>
    </w:p>
    <w:p>
      <w:pPr>
        <w:spacing w:line="560" w:lineRule="exact"/>
        <w:ind w:firstLine="640" w:firstLineChars="200"/>
        <w:rPr>
          <w:rFonts w:ascii="仿宋_GB2312"/>
        </w:rPr>
      </w:pPr>
      <w:r>
        <w:rPr>
          <w:rFonts w:hint="eastAsia" w:ascii="仿宋_GB2312"/>
          <w:u w:val="single"/>
        </w:rPr>
        <w:t xml:space="preserve">  （报价人全称）  </w:t>
      </w:r>
      <w:r>
        <w:rPr>
          <w:rFonts w:hint="eastAsia" w:ascii="仿宋_GB2312"/>
        </w:rPr>
        <w:t>的法定代表人</w:t>
      </w:r>
      <w:r>
        <w:rPr>
          <w:rFonts w:hint="eastAsia" w:ascii="仿宋_GB2312"/>
          <w:u w:val="single"/>
        </w:rPr>
        <w:t>（姓名）（职务）</w:t>
      </w:r>
      <w:r>
        <w:rPr>
          <w:rFonts w:hint="eastAsia" w:ascii="仿宋_GB2312"/>
        </w:rPr>
        <w:t>授权</w:t>
      </w:r>
      <w:r>
        <w:rPr>
          <w:rFonts w:hint="eastAsia" w:ascii="仿宋_GB2312"/>
          <w:u w:val="single"/>
        </w:rPr>
        <w:t>（被授权人姓名、职务）</w:t>
      </w:r>
      <w:r>
        <w:rPr>
          <w:rFonts w:hint="eastAsia" w:ascii="仿宋_GB2312"/>
        </w:rPr>
        <w:t>为我单位正式的合法代理人，该代理人有权在</w:t>
      </w:r>
      <w:r>
        <w:rPr>
          <w:rFonts w:hint="eastAsia" w:ascii="仿宋_GB2312"/>
          <w:u w:val="single"/>
          <w:lang w:eastAsia="zh-CN"/>
        </w:rPr>
        <w:t>青岛地铁地铁13号线车站自助饮料机招商项目</w:t>
      </w:r>
      <w:r>
        <w:rPr>
          <w:rFonts w:hint="eastAsia" w:ascii="仿宋_GB2312"/>
        </w:rPr>
        <w:t>的招商活动中，以我单位的名义签署</w:t>
      </w:r>
      <w:r>
        <w:rPr>
          <w:rFonts w:hint="eastAsia" w:ascii="仿宋_GB2312" w:hAnsi="宋体"/>
          <w:bCs/>
          <w:kern w:val="11"/>
        </w:rPr>
        <w:t>报价文件</w:t>
      </w:r>
      <w:r>
        <w:rPr>
          <w:rFonts w:hint="eastAsia" w:ascii="仿宋_GB2312"/>
        </w:rPr>
        <w:t>，并与</w:t>
      </w:r>
      <w:r>
        <w:rPr>
          <w:rFonts w:hint="eastAsia" w:ascii="仿宋_GB2312"/>
          <w:lang w:eastAsia="zh-CN"/>
        </w:rPr>
        <w:t>出租方</w:t>
      </w:r>
      <w:r>
        <w:rPr>
          <w:rFonts w:hint="eastAsia" w:ascii="仿宋_GB2312"/>
        </w:rPr>
        <w:t>协商、签订合同以及处理一切与此有关的事项。</w:t>
      </w:r>
    </w:p>
    <w:p>
      <w:pPr>
        <w:spacing w:line="560" w:lineRule="exact"/>
        <w:ind w:firstLine="480"/>
        <w:rPr>
          <w:rFonts w:ascii="仿宋_GB2312"/>
        </w:rPr>
      </w:pPr>
      <w:r>
        <w:rPr>
          <w:rFonts w:hint="eastAsia" w:ascii="仿宋_GB2312"/>
        </w:rPr>
        <w:t>附：法定代表人、被授权人的身份证复印件</w:t>
      </w:r>
    </w:p>
    <w:p>
      <w:pPr>
        <w:spacing w:line="560" w:lineRule="exact"/>
        <w:ind w:left="3360" w:firstLine="480"/>
        <w:rPr>
          <w:rFonts w:ascii="仿宋_GB2312"/>
        </w:rPr>
      </w:pPr>
    </w:p>
    <w:p>
      <w:pPr>
        <w:spacing w:line="560" w:lineRule="exact"/>
        <w:ind w:left="3360" w:firstLine="320" w:firstLineChars="100"/>
        <w:rPr>
          <w:rFonts w:hint="default" w:ascii="仿宋_GB2312"/>
          <w:u w:val="single"/>
          <w:lang w:val="en-US"/>
        </w:rPr>
      </w:pPr>
      <w:r>
        <w:rPr>
          <w:rFonts w:hint="eastAsia" w:ascii="仿宋_GB2312"/>
        </w:rPr>
        <w:t>报价人</w:t>
      </w:r>
      <w:r>
        <w:rPr>
          <w:rFonts w:hint="eastAsia" w:ascii="仿宋_GB2312"/>
          <w:u w:val="none"/>
        </w:rPr>
        <w:t>（盖章）</w:t>
      </w:r>
      <w:r>
        <w:rPr>
          <w:rFonts w:hint="eastAsia" w:ascii="仿宋_GB2312"/>
        </w:rPr>
        <w:t>：</w:t>
      </w:r>
      <w:r>
        <w:rPr>
          <w:rFonts w:hint="eastAsia" w:ascii="仿宋_GB2312"/>
          <w:u w:val="single"/>
          <w:lang w:val="en-US" w:eastAsia="zh-CN"/>
        </w:rPr>
        <w:t xml:space="preserve">             </w:t>
      </w:r>
    </w:p>
    <w:p>
      <w:pPr>
        <w:spacing w:line="560" w:lineRule="exact"/>
        <w:ind w:left="3360" w:firstLine="480"/>
        <w:rPr>
          <w:rFonts w:ascii="仿宋_GB2312"/>
          <w:u w:val="single"/>
        </w:rPr>
      </w:pPr>
    </w:p>
    <w:p>
      <w:pPr>
        <w:spacing w:line="560" w:lineRule="exact"/>
        <w:ind w:firstLine="3520" w:firstLineChars="1100"/>
        <w:rPr>
          <w:rFonts w:ascii="仿宋_GB2312"/>
          <w:u w:val="single"/>
        </w:rPr>
      </w:pPr>
      <w:r>
        <w:rPr>
          <w:rFonts w:hint="eastAsia" w:ascii="仿宋_GB2312"/>
        </w:rPr>
        <w:t>法定代表人</w:t>
      </w:r>
      <w:r>
        <w:rPr>
          <w:rFonts w:hint="eastAsia" w:ascii="仿宋_GB2312"/>
          <w:u w:val="none"/>
        </w:rPr>
        <w:t>（签字）</w:t>
      </w:r>
      <w:r>
        <w:rPr>
          <w:rFonts w:hint="eastAsia" w:ascii="仿宋_GB2312"/>
        </w:rPr>
        <w:t>：</w:t>
      </w:r>
      <w:r>
        <w:rPr>
          <w:rFonts w:hint="eastAsia" w:ascii="仿宋_GB2312"/>
          <w:u w:val="single"/>
        </w:rPr>
        <w:t xml:space="preserve">            </w:t>
      </w:r>
    </w:p>
    <w:p>
      <w:pPr>
        <w:spacing w:line="560" w:lineRule="exact"/>
        <w:ind w:left="3360" w:firstLine="480"/>
        <w:rPr>
          <w:rFonts w:ascii="仿宋_GB2312"/>
          <w:u w:val="single"/>
        </w:rPr>
      </w:pPr>
    </w:p>
    <w:p>
      <w:pPr>
        <w:spacing w:line="560" w:lineRule="exact"/>
        <w:ind w:firstLine="3520" w:firstLineChars="1100"/>
        <w:rPr>
          <w:rFonts w:ascii="仿宋_GB2312"/>
        </w:rPr>
      </w:pPr>
      <w:r>
        <w:rPr>
          <w:rFonts w:hint="eastAsia" w:ascii="仿宋_GB2312"/>
        </w:rPr>
        <w:t>被授权的代理人</w:t>
      </w:r>
      <w:r>
        <w:rPr>
          <w:rFonts w:hint="eastAsia" w:ascii="仿宋_GB2312"/>
          <w:u w:val="none"/>
        </w:rPr>
        <w:t>（签字）</w:t>
      </w:r>
      <w:r>
        <w:rPr>
          <w:rFonts w:hint="eastAsia" w:ascii="仿宋_GB2312"/>
        </w:rPr>
        <w:t>：</w:t>
      </w:r>
      <w:r>
        <w:rPr>
          <w:rFonts w:hint="eastAsia" w:ascii="仿宋_GB2312"/>
          <w:u w:val="single"/>
        </w:rPr>
        <w:t xml:space="preserve">        </w:t>
      </w:r>
    </w:p>
    <w:p>
      <w:pPr>
        <w:spacing w:line="560" w:lineRule="exact"/>
        <w:ind w:left="3360" w:firstLine="480"/>
        <w:rPr>
          <w:rFonts w:ascii="仿宋_GB2312"/>
          <w:u w:val="single"/>
        </w:rPr>
      </w:pPr>
    </w:p>
    <w:p>
      <w:pPr>
        <w:spacing w:line="560" w:lineRule="exact"/>
        <w:ind w:left="3360" w:firstLine="640" w:firstLineChars="200"/>
        <w:rPr>
          <w:rFonts w:ascii="仿宋_GB2312"/>
        </w:rPr>
      </w:pPr>
      <w:r>
        <w:rPr>
          <w:rFonts w:hint="eastAsia" w:ascii="仿宋_GB2312"/>
        </w:rPr>
        <w:t>日期：   年     月     日</w:t>
      </w:r>
    </w:p>
    <w:p>
      <w:pPr>
        <w:spacing w:line="560" w:lineRule="exact"/>
        <w:ind w:left="3360" w:firstLine="480"/>
        <w:rPr>
          <w:rFonts w:ascii="仿宋_GB2312"/>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widowControl/>
        <w:spacing w:line="0" w:lineRule="atLeast"/>
        <w:jc w:val="left"/>
        <w:rPr>
          <w:rFonts w:cs="宋体" w:asciiTheme="majorEastAsia" w:hAnsiTheme="majorEastAsia" w:eastAsiaTheme="majorEastAsia"/>
          <w:b/>
          <w:kern w:val="0"/>
          <w:sz w:val="24"/>
          <w:szCs w:val="28"/>
        </w:rPr>
      </w:pPr>
    </w:p>
    <w:p>
      <w:pPr>
        <w:spacing w:line="560" w:lineRule="exact"/>
        <w:ind w:firstLine="480"/>
        <w:rPr>
          <w:rFonts w:ascii="仿宋_GB2312"/>
          <w:b/>
        </w:rPr>
      </w:pPr>
      <w:r>
        <w:rPr>
          <w:rFonts w:hint="eastAsia" w:ascii="仿宋_GB2312"/>
          <w:b/>
        </w:rPr>
        <w:t>附：法定代表人、被授权人的身份证复印件</w:t>
      </w:r>
    </w:p>
    <w:p>
      <w:pPr>
        <w:widowControl/>
        <w:spacing w:line="0" w:lineRule="atLeast"/>
        <w:jc w:val="left"/>
        <w:rPr>
          <w:rFonts w:cs="宋体" w:asciiTheme="majorEastAsia" w:hAnsiTheme="majorEastAsia" w:eastAsiaTheme="majorEastAsia"/>
          <w:b/>
          <w:kern w:val="0"/>
          <w:sz w:val="24"/>
          <w:szCs w:val="28"/>
        </w:rPr>
      </w:pPr>
    </w:p>
    <w:p>
      <w:pPr>
        <w:rPr>
          <w:rFonts w:hint="eastAsia" w:ascii="仿宋_GB2312" w:hAnsi="宋体"/>
          <w:b w:val="0"/>
          <w:bCs w:val="0"/>
          <w:szCs w:val="28"/>
          <w:lang w:val="en-US" w:eastAsia="zh-CN"/>
        </w:rPr>
      </w:pPr>
      <w:r>
        <w:rPr>
          <w:rFonts w:hint="eastAsia" w:ascii="仿宋_GB2312" w:hAnsi="宋体"/>
          <w:b w:val="0"/>
          <w:bCs w:val="0"/>
          <w:szCs w:val="28"/>
          <w:lang w:val="en-US" w:eastAsia="zh-CN"/>
        </w:rPr>
        <w:br w:type="page"/>
      </w:r>
    </w:p>
    <w:p>
      <w:pPr>
        <w:jc w:val="both"/>
        <w:rPr>
          <w:rFonts w:hint="eastAsia" w:ascii="仿宋_GB2312" w:hAnsi="宋体"/>
          <w:b w:val="0"/>
          <w:bCs w:val="0"/>
          <w:szCs w:val="28"/>
          <w:lang w:val="en-US" w:eastAsia="zh-CN"/>
        </w:rPr>
      </w:pPr>
      <w:r>
        <w:rPr>
          <w:rFonts w:hint="eastAsia" w:ascii="仿宋_GB2312" w:hAnsi="宋体"/>
          <w:b w:val="0"/>
          <w:bCs w:val="0"/>
          <w:szCs w:val="28"/>
          <w:lang w:val="en-US" w:eastAsia="zh-CN"/>
        </w:rPr>
        <w:t>附件7：经营策划书</w:t>
      </w:r>
    </w:p>
    <w:p>
      <w:pPr>
        <w:jc w:val="both"/>
        <w:rPr>
          <w:rFonts w:hint="eastAsia" w:ascii="仿宋_GB2312" w:hAnsi="宋体"/>
          <w:b w:val="0"/>
          <w:bCs w:val="0"/>
          <w:szCs w:val="28"/>
          <w:lang w:val="en-US" w:eastAsia="zh-CN"/>
        </w:rPr>
      </w:pPr>
    </w:p>
    <w:p>
      <w:pPr>
        <w:ind w:firstLine="562"/>
        <w:jc w:val="center"/>
        <w:rPr>
          <w:rFonts w:ascii="仿宋_GB2312"/>
          <w:b/>
          <w:bCs/>
          <w:szCs w:val="32"/>
        </w:rPr>
      </w:pPr>
      <w:r>
        <w:rPr>
          <w:rFonts w:hint="eastAsia" w:ascii="仿宋_GB2312"/>
          <w:b/>
          <w:bCs/>
          <w:szCs w:val="32"/>
        </w:rPr>
        <w:t>经营策划书</w:t>
      </w:r>
    </w:p>
    <w:p>
      <w:pPr>
        <w:ind w:firstLine="562"/>
        <w:jc w:val="left"/>
        <w:rPr>
          <w:rFonts w:ascii="仿宋_GB2312"/>
          <w:bCs/>
          <w:szCs w:val="32"/>
        </w:rPr>
      </w:pPr>
      <w:r>
        <w:rPr>
          <w:rFonts w:hint="eastAsia" w:ascii="仿宋_GB2312"/>
          <w:bCs/>
          <w:szCs w:val="32"/>
          <w:lang w:eastAsia="zh-CN"/>
        </w:rPr>
        <w:t>意向承租方</w:t>
      </w:r>
      <w:r>
        <w:rPr>
          <w:rFonts w:ascii="仿宋_GB2312"/>
          <w:bCs/>
          <w:szCs w:val="32"/>
        </w:rPr>
        <w:t>在经营策划书中应提供包括但不限于</w:t>
      </w:r>
      <w:r>
        <w:rPr>
          <w:rFonts w:hint="eastAsia" w:ascii="仿宋_GB2312"/>
          <w:bCs/>
          <w:szCs w:val="32"/>
        </w:rPr>
        <w:t>：</w:t>
      </w:r>
    </w:p>
    <w:p>
      <w:pPr>
        <w:ind w:firstLine="480"/>
        <w:rPr>
          <w:rFonts w:ascii="仿宋_GB2312" w:hAnsi="宋体"/>
          <w:szCs w:val="32"/>
        </w:rPr>
      </w:pPr>
      <w:r>
        <w:rPr>
          <w:rFonts w:hint="eastAsia" w:ascii="仿宋_GB2312"/>
          <w:bCs/>
          <w:szCs w:val="32"/>
        </w:rPr>
        <w:t>（1）</w:t>
      </w:r>
      <w:r>
        <w:rPr>
          <w:rFonts w:hint="eastAsia" w:ascii="仿宋_GB2312" w:hAnsi="宋体"/>
          <w:szCs w:val="32"/>
        </w:rPr>
        <w:t>拟投放自助设备的</w:t>
      </w:r>
      <w:r>
        <w:rPr>
          <w:rFonts w:hint="eastAsia" w:ascii="仿宋_GB2312" w:hAnsi="宋体"/>
          <w:szCs w:val="32"/>
          <w:lang w:eastAsia="zh-CN"/>
        </w:rPr>
        <w:t>检测报告</w:t>
      </w:r>
      <w:r>
        <w:rPr>
          <w:rFonts w:hint="eastAsia" w:ascii="仿宋_GB2312" w:hAnsi="宋体"/>
          <w:szCs w:val="32"/>
        </w:rPr>
        <w:t>；</w:t>
      </w:r>
    </w:p>
    <w:p>
      <w:pPr>
        <w:ind w:firstLine="480"/>
        <w:rPr>
          <w:rFonts w:ascii="仿宋_GB2312" w:hAnsi="宋体"/>
          <w:szCs w:val="32"/>
        </w:rPr>
      </w:pPr>
      <w:r>
        <w:rPr>
          <w:rFonts w:hint="eastAsia" w:ascii="仿宋_GB2312" w:hAnsi="宋体"/>
          <w:szCs w:val="32"/>
        </w:rPr>
        <w:t>（2）拟投放自助设备的品牌、外观尺寸、产品型号、重量、耗电量（小时/瓦）、支付系统功能等；</w:t>
      </w:r>
    </w:p>
    <w:p>
      <w:pPr>
        <w:ind w:firstLine="480"/>
        <w:rPr>
          <w:rFonts w:ascii="仿宋_GB2312" w:hAnsi="宋体"/>
        </w:rPr>
      </w:pPr>
      <w:r>
        <w:rPr>
          <w:rFonts w:hint="eastAsia" w:ascii="仿宋_GB2312" w:hAnsi="宋体"/>
          <w:szCs w:val="32"/>
        </w:rPr>
        <w:t>（3）</w:t>
      </w:r>
      <w:r>
        <w:rPr>
          <w:rFonts w:hint="eastAsia" w:ascii="仿宋_GB2312" w:hAnsi="宋体"/>
          <w:lang w:eastAsia="zh-CN"/>
        </w:rPr>
        <w:t>运维人员及</w:t>
      </w:r>
      <w:r>
        <w:rPr>
          <w:rFonts w:hint="eastAsia" w:ascii="仿宋_GB2312" w:hAnsi="宋体"/>
        </w:rPr>
        <w:t>管理体系；</w:t>
      </w:r>
    </w:p>
    <w:p>
      <w:pPr>
        <w:ind w:firstLine="480"/>
        <w:rPr>
          <w:rFonts w:ascii="仿宋_GB2312" w:hAnsi="宋体"/>
        </w:rPr>
      </w:pPr>
      <w:r>
        <w:rPr>
          <w:rFonts w:hint="eastAsia" w:ascii="仿宋_GB2312" w:hAnsi="宋体"/>
        </w:rPr>
        <w:t>（4）投诉处理方案；</w:t>
      </w:r>
    </w:p>
    <w:p>
      <w:pPr>
        <w:ind w:firstLine="480"/>
        <w:rPr>
          <w:rFonts w:ascii="仿宋_GB2312" w:hAnsi="宋体"/>
        </w:rPr>
      </w:pPr>
      <w:r>
        <w:rPr>
          <w:rFonts w:hint="eastAsia" w:ascii="仿宋_GB2312" w:hAnsi="宋体"/>
        </w:rPr>
        <w:t>（5）其他需要说明的内容。</w:t>
      </w:r>
    </w:p>
    <w:p>
      <w:pPr>
        <w:ind w:firstLine="480"/>
        <w:rPr>
          <w:rFonts w:ascii="仿宋_GB2312" w:hAnsi="宋体"/>
        </w:rPr>
      </w:pPr>
    </w:p>
    <w:p>
      <w:pPr>
        <w:ind w:firstLine="480"/>
        <w:rPr>
          <w:rFonts w:ascii="仿宋_GB2312" w:hAnsi="宋体"/>
        </w:rPr>
      </w:pPr>
    </w:p>
    <w:p>
      <w:pPr>
        <w:ind w:firstLine="480"/>
        <w:rPr>
          <w:rFonts w:ascii="仿宋_GB2312" w:hAnsi="宋体"/>
          <w:szCs w:val="32"/>
        </w:rPr>
      </w:pPr>
      <w:r>
        <w:rPr>
          <w:rFonts w:hint="eastAsia" w:ascii="仿宋_GB2312" w:hAnsi="宋体"/>
        </w:rPr>
        <w:t>附：设备外观及</w:t>
      </w:r>
      <w:r>
        <w:rPr>
          <w:rFonts w:hint="eastAsia" w:ascii="仿宋_GB2312" w:hAnsi="宋体"/>
          <w:lang w:eastAsia="zh-CN"/>
        </w:rPr>
        <w:t>检测</w:t>
      </w:r>
      <w:r>
        <w:rPr>
          <w:rFonts w:hint="eastAsia" w:ascii="仿宋_GB2312" w:hAnsi="宋体"/>
        </w:rPr>
        <w:t>报告</w:t>
      </w:r>
      <w:r>
        <w:rPr>
          <w:rFonts w:hint="eastAsia" w:ascii="仿宋_GB2312" w:hAnsi="宋体"/>
          <w:lang w:eastAsia="zh-CN"/>
        </w:rPr>
        <w:t>请</w:t>
      </w:r>
      <w:r>
        <w:rPr>
          <w:rFonts w:hint="eastAsia" w:ascii="仿宋_GB2312" w:hAnsi="宋体"/>
        </w:rPr>
        <w:t>附图</w:t>
      </w:r>
    </w:p>
    <w:p>
      <w:pPr>
        <w:ind w:firstLine="562"/>
        <w:jc w:val="center"/>
        <w:rPr>
          <w:rFonts w:ascii="仿宋_GB2312"/>
          <w:bCs/>
          <w:sz w:val="28"/>
          <w:szCs w:val="28"/>
        </w:rPr>
      </w:pPr>
    </w:p>
    <w:p>
      <w:pPr>
        <w:jc w:val="both"/>
        <w:rPr>
          <w:rFonts w:hint="default" w:ascii="仿宋_GB2312" w:hAnsi="宋体"/>
          <w:b w:val="0"/>
          <w:bCs w:val="0"/>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ZWYyMDgzMWIzOWUxZDRkMjQyODk4NzRhZDA0MTcifQ=="/>
  </w:docVars>
  <w:rsids>
    <w:rsidRoot w:val="3B705DD0"/>
    <w:rsid w:val="003C6061"/>
    <w:rsid w:val="00B162AE"/>
    <w:rsid w:val="00B6260C"/>
    <w:rsid w:val="00C13F9D"/>
    <w:rsid w:val="00E73951"/>
    <w:rsid w:val="01473ADC"/>
    <w:rsid w:val="01E33690"/>
    <w:rsid w:val="022D2FD3"/>
    <w:rsid w:val="02507184"/>
    <w:rsid w:val="02507352"/>
    <w:rsid w:val="02557474"/>
    <w:rsid w:val="02814CD8"/>
    <w:rsid w:val="028C4924"/>
    <w:rsid w:val="02932C7D"/>
    <w:rsid w:val="02A00744"/>
    <w:rsid w:val="02F23469"/>
    <w:rsid w:val="031C3F9C"/>
    <w:rsid w:val="034701FE"/>
    <w:rsid w:val="03A83810"/>
    <w:rsid w:val="040B3DD0"/>
    <w:rsid w:val="042222B4"/>
    <w:rsid w:val="0454441C"/>
    <w:rsid w:val="04AB18EC"/>
    <w:rsid w:val="053E63D4"/>
    <w:rsid w:val="05447782"/>
    <w:rsid w:val="057D4780"/>
    <w:rsid w:val="058111D3"/>
    <w:rsid w:val="059E4877"/>
    <w:rsid w:val="05D20028"/>
    <w:rsid w:val="05D73E81"/>
    <w:rsid w:val="05EC5B25"/>
    <w:rsid w:val="064424FC"/>
    <w:rsid w:val="06CA7996"/>
    <w:rsid w:val="06DA5FD1"/>
    <w:rsid w:val="06DC718E"/>
    <w:rsid w:val="070F6E17"/>
    <w:rsid w:val="074D62E7"/>
    <w:rsid w:val="07523521"/>
    <w:rsid w:val="07612767"/>
    <w:rsid w:val="077D2FC0"/>
    <w:rsid w:val="07BB3BC2"/>
    <w:rsid w:val="07E15144"/>
    <w:rsid w:val="08C77934"/>
    <w:rsid w:val="08EE0CF4"/>
    <w:rsid w:val="08F96190"/>
    <w:rsid w:val="08FD5A49"/>
    <w:rsid w:val="09003406"/>
    <w:rsid w:val="09513CD2"/>
    <w:rsid w:val="09A31B5F"/>
    <w:rsid w:val="09B42122"/>
    <w:rsid w:val="0A2916BD"/>
    <w:rsid w:val="0A2D2488"/>
    <w:rsid w:val="0A4D2854"/>
    <w:rsid w:val="0A764B61"/>
    <w:rsid w:val="0A861CF8"/>
    <w:rsid w:val="0A90689B"/>
    <w:rsid w:val="0AC914E4"/>
    <w:rsid w:val="0ADE5247"/>
    <w:rsid w:val="0B2351D2"/>
    <w:rsid w:val="0B633237"/>
    <w:rsid w:val="0B8B7930"/>
    <w:rsid w:val="0BBF24A1"/>
    <w:rsid w:val="0BF60EAE"/>
    <w:rsid w:val="0C2B7021"/>
    <w:rsid w:val="0CB54BAF"/>
    <w:rsid w:val="0D321F46"/>
    <w:rsid w:val="0D397E0F"/>
    <w:rsid w:val="0DFB20BE"/>
    <w:rsid w:val="0E380504"/>
    <w:rsid w:val="0E605BEE"/>
    <w:rsid w:val="0E70406E"/>
    <w:rsid w:val="0E8949BC"/>
    <w:rsid w:val="0E8F2D3C"/>
    <w:rsid w:val="0E941F96"/>
    <w:rsid w:val="0EB36CAC"/>
    <w:rsid w:val="0EE20DD3"/>
    <w:rsid w:val="0EEE43A4"/>
    <w:rsid w:val="0EEF0E2D"/>
    <w:rsid w:val="0F12479D"/>
    <w:rsid w:val="0F6E19FD"/>
    <w:rsid w:val="0F9F632D"/>
    <w:rsid w:val="0FAC1329"/>
    <w:rsid w:val="0FE726D6"/>
    <w:rsid w:val="10351EF1"/>
    <w:rsid w:val="10555A0C"/>
    <w:rsid w:val="10B468F8"/>
    <w:rsid w:val="12753E75"/>
    <w:rsid w:val="128C172E"/>
    <w:rsid w:val="129E0D7E"/>
    <w:rsid w:val="12E33E0C"/>
    <w:rsid w:val="12FE6BBD"/>
    <w:rsid w:val="13041A86"/>
    <w:rsid w:val="132235BF"/>
    <w:rsid w:val="13242AC9"/>
    <w:rsid w:val="132A0CE6"/>
    <w:rsid w:val="13537A3F"/>
    <w:rsid w:val="13980F05"/>
    <w:rsid w:val="13E05946"/>
    <w:rsid w:val="14A61E85"/>
    <w:rsid w:val="155A48C0"/>
    <w:rsid w:val="155C29BF"/>
    <w:rsid w:val="15B91B6A"/>
    <w:rsid w:val="15D168E1"/>
    <w:rsid w:val="15DC0C5A"/>
    <w:rsid w:val="16576A2B"/>
    <w:rsid w:val="16D90B71"/>
    <w:rsid w:val="16EF4B12"/>
    <w:rsid w:val="170D1950"/>
    <w:rsid w:val="17126E0C"/>
    <w:rsid w:val="1737195E"/>
    <w:rsid w:val="174D2020"/>
    <w:rsid w:val="175A42CD"/>
    <w:rsid w:val="175E71B3"/>
    <w:rsid w:val="179278A6"/>
    <w:rsid w:val="1797799D"/>
    <w:rsid w:val="179E74D2"/>
    <w:rsid w:val="181F4E6E"/>
    <w:rsid w:val="18465BD1"/>
    <w:rsid w:val="18B72B45"/>
    <w:rsid w:val="18C63CBD"/>
    <w:rsid w:val="18E402C3"/>
    <w:rsid w:val="1929231E"/>
    <w:rsid w:val="192C56AA"/>
    <w:rsid w:val="1961594C"/>
    <w:rsid w:val="1A2C135E"/>
    <w:rsid w:val="1A2F5D2C"/>
    <w:rsid w:val="1A9C03EC"/>
    <w:rsid w:val="1AB90F9C"/>
    <w:rsid w:val="1AC8591B"/>
    <w:rsid w:val="1AF15FC1"/>
    <w:rsid w:val="1B0C7B59"/>
    <w:rsid w:val="1B17353B"/>
    <w:rsid w:val="1B316C46"/>
    <w:rsid w:val="1B3A786E"/>
    <w:rsid w:val="1B7A787C"/>
    <w:rsid w:val="1BC20BA3"/>
    <w:rsid w:val="1C3C3859"/>
    <w:rsid w:val="1C42320F"/>
    <w:rsid w:val="1CD51C37"/>
    <w:rsid w:val="1D1E61F8"/>
    <w:rsid w:val="1D970C61"/>
    <w:rsid w:val="1DAF155E"/>
    <w:rsid w:val="1DBB7071"/>
    <w:rsid w:val="1E064174"/>
    <w:rsid w:val="1E5B7EED"/>
    <w:rsid w:val="1E7E5F9F"/>
    <w:rsid w:val="1EC83022"/>
    <w:rsid w:val="1F1F2B88"/>
    <w:rsid w:val="1F6934BA"/>
    <w:rsid w:val="1F924148"/>
    <w:rsid w:val="1FBA5AE6"/>
    <w:rsid w:val="1FDB2D32"/>
    <w:rsid w:val="1FE66792"/>
    <w:rsid w:val="204F1824"/>
    <w:rsid w:val="206311A3"/>
    <w:rsid w:val="208F03C6"/>
    <w:rsid w:val="20C65064"/>
    <w:rsid w:val="20D53DB3"/>
    <w:rsid w:val="20F10A25"/>
    <w:rsid w:val="21030506"/>
    <w:rsid w:val="216442F0"/>
    <w:rsid w:val="2169412E"/>
    <w:rsid w:val="218C28FC"/>
    <w:rsid w:val="21C10BCD"/>
    <w:rsid w:val="21C365E9"/>
    <w:rsid w:val="21DA27D7"/>
    <w:rsid w:val="21DB7B32"/>
    <w:rsid w:val="222B36BB"/>
    <w:rsid w:val="22425C39"/>
    <w:rsid w:val="2244550D"/>
    <w:rsid w:val="227D03F3"/>
    <w:rsid w:val="22C30251"/>
    <w:rsid w:val="23582D57"/>
    <w:rsid w:val="23765245"/>
    <w:rsid w:val="240E10AF"/>
    <w:rsid w:val="24300DC9"/>
    <w:rsid w:val="249A0C84"/>
    <w:rsid w:val="24A315EC"/>
    <w:rsid w:val="24E419F2"/>
    <w:rsid w:val="24F204F8"/>
    <w:rsid w:val="253341BA"/>
    <w:rsid w:val="25394FEF"/>
    <w:rsid w:val="25AA571C"/>
    <w:rsid w:val="25B3190B"/>
    <w:rsid w:val="25C714B4"/>
    <w:rsid w:val="26323C64"/>
    <w:rsid w:val="268641AE"/>
    <w:rsid w:val="26B40D97"/>
    <w:rsid w:val="27B74283"/>
    <w:rsid w:val="27C032E1"/>
    <w:rsid w:val="280B45DD"/>
    <w:rsid w:val="28356E28"/>
    <w:rsid w:val="28467E8B"/>
    <w:rsid w:val="28620ED6"/>
    <w:rsid w:val="286D09AC"/>
    <w:rsid w:val="28A03256"/>
    <w:rsid w:val="28BD28E7"/>
    <w:rsid w:val="28EE4930"/>
    <w:rsid w:val="28FA5607"/>
    <w:rsid w:val="28FE5006"/>
    <w:rsid w:val="2900020F"/>
    <w:rsid w:val="29164891"/>
    <w:rsid w:val="29365BCC"/>
    <w:rsid w:val="297B5D22"/>
    <w:rsid w:val="297D302F"/>
    <w:rsid w:val="2A0A3E24"/>
    <w:rsid w:val="2A1D6CC3"/>
    <w:rsid w:val="2A2C33C8"/>
    <w:rsid w:val="2A2D6298"/>
    <w:rsid w:val="2A2D6E1D"/>
    <w:rsid w:val="2A2E7F7F"/>
    <w:rsid w:val="2A40066C"/>
    <w:rsid w:val="2A88053F"/>
    <w:rsid w:val="2A980901"/>
    <w:rsid w:val="2AA41EFC"/>
    <w:rsid w:val="2AAE4CA2"/>
    <w:rsid w:val="2AFE0DA7"/>
    <w:rsid w:val="2B313EDB"/>
    <w:rsid w:val="2B356A06"/>
    <w:rsid w:val="2BA6037A"/>
    <w:rsid w:val="2BE659B1"/>
    <w:rsid w:val="2BFF661D"/>
    <w:rsid w:val="2C275E61"/>
    <w:rsid w:val="2C480CE7"/>
    <w:rsid w:val="2C553931"/>
    <w:rsid w:val="2C5A30F1"/>
    <w:rsid w:val="2C9D08B8"/>
    <w:rsid w:val="2CFA089E"/>
    <w:rsid w:val="2D7B7D22"/>
    <w:rsid w:val="2D946C78"/>
    <w:rsid w:val="2DC50BAD"/>
    <w:rsid w:val="2DEE304C"/>
    <w:rsid w:val="2E3F64D2"/>
    <w:rsid w:val="2EA01D37"/>
    <w:rsid w:val="2ED549FA"/>
    <w:rsid w:val="2F943C38"/>
    <w:rsid w:val="2FDA0058"/>
    <w:rsid w:val="30583AA1"/>
    <w:rsid w:val="308F540C"/>
    <w:rsid w:val="30AA10D6"/>
    <w:rsid w:val="31010368"/>
    <w:rsid w:val="31551B56"/>
    <w:rsid w:val="31A15497"/>
    <w:rsid w:val="31B85DCD"/>
    <w:rsid w:val="31CA54C8"/>
    <w:rsid w:val="321C0004"/>
    <w:rsid w:val="321E3E62"/>
    <w:rsid w:val="32236453"/>
    <w:rsid w:val="330972CB"/>
    <w:rsid w:val="33C2431B"/>
    <w:rsid w:val="33E26B81"/>
    <w:rsid w:val="3434201B"/>
    <w:rsid w:val="34460C65"/>
    <w:rsid w:val="34F25407"/>
    <w:rsid w:val="352D0D5B"/>
    <w:rsid w:val="35A9665E"/>
    <w:rsid w:val="36172207"/>
    <w:rsid w:val="362B28C4"/>
    <w:rsid w:val="369B65F7"/>
    <w:rsid w:val="36D72471"/>
    <w:rsid w:val="36E97ECD"/>
    <w:rsid w:val="37021B97"/>
    <w:rsid w:val="37794C0B"/>
    <w:rsid w:val="3795552C"/>
    <w:rsid w:val="37BF0162"/>
    <w:rsid w:val="37CE5892"/>
    <w:rsid w:val="37FE2CD8"/>
    <w:rsid w:val="38365F75"/>
    <w:rsid w:val="38577ED7"/>
    <w:rsid w:val="3866548D"/>
    <w:rsid w:val="387359F6"/>
    <w:rsid w:val="38A33C24"/>
    <w:rsid w:val="38C03624"/>
    <w:rsid w:val="38D55EFF"/>
    <w:rsid w:val="38EF7D7C"/>
    <w:rsid w:val="3915514D"/>
    <w:rsid w:val="39233A51"/>
    <w:rsid w:val="39496C63"/>
    <w:rsid w:val="39DB184E"/>
    <w:rsid w:val="3A2E0D01"/>
    <w:rsid w:val="3A3E3889"/>
    <w:rsid w:val="3A696EE3"/>
    <w:rsid w:val="3A6D3685"/>
    <w:rsid w:val="3A9B3A2E"/>
    <w:rsid w:val="3B6E6F7F"/>
    <w:rsid w:val="3B705DD0"/>
    <w:rsid w:val="3BBF01E6"/>
    <w:rsid w:val="3BE032CC"/>
    <w:rsid w:val="3C106F8D"/>
    <w:rsid w:val="3C595AA3"/>
    <w:rsid w:val="3C930B2B"/>
    <w:rsid w:val="3CC169D9"/>
    <w:rsid w:val="3D4763C0"/>
    <w:rsid w:val="3D8E21B6"/>
    <w:rsid w:val="3DC751F1"/>
    <w:rsid w:val="3E027611"/>
    <w:rsid w:val="3E934C40"/>
    <w:rsid w:val="3EFA1CA1"/>
    <w:rsid w:val="3F081C3A"/>
    <w:rsid w:val="3F1E68E4"/>
    <w:rsid w:val="3F7068F2"/>
    <w:rsid w:val="405E68B7"/>
    <w:rsid w:val="409A5244"/>
    <w:rsid w:val="40AA5A52"/>
    <w:rsid w:val="40F87ADE"/>
    <w:rsid w:val="41096107"/>
    <w:rsid w:val="410E3C7F"/>
    <w:rsid w:val="41463BAD"/>
    <w:rsid w:val="4160110C"/>
    <w:rsid w:val="416671B3"/>
    <w:rsid w:val="416F009A"/>
    <w:rsid w:val="4181162A"/>
    <w:rsid w:val="41B34E37"/>
    <w:rsid w:val="424052C1"/>
    <w:rsid w:val="42CE3FFA"/>
    <w:rsid w:val="42D4218C"/>
    <w:rsid w:val="435F4DCF"/>
    <w:rsid w:val="438D20AD"/>
    <w:rsid w:val="4390099F"/>
    <w:rsid w:val="43A975AA"/>
    <w:rsid w:val="44167521"/>
    <w:rsid w:val="443C6E90"/>
    <w:rsid w:val="449966C7"/>
    <w:rsid w:val="44C022BA"/>
    <w:rsid w:val="44EF1617"/>
    <w:rsid w:val="451530A4"/>
    <w:rsid w:val="462D3E01"/>
    <w:rsid w:val="469E5D1F"/>
    <w:rsid w:val="46D771E2"/>
    <w:rsid w:val="46E67595"/>
    <w:rsid w:val="476E4FDF"/>
    <w:rsid w:val="478632B2"/>
    <w:rsid w:val="482A6437"/>
    <w:rsid w:val="484E43A0"/>
    <w:rsid w:val="49A81C27"/>
    <w:rsid w:val="49EE03A1"/>
    <w:rsid w:val="4A265E93"/>
    <w:rsid w:val="4A367351"/>
    <w:rsid w:val="4A5C13D5"/>
    <w:rsid w:val="4A886690"/>
    <w:rsid w:val="4A911102"/>
    <w:rsid w:val="4AA97BFF"/>
    <w:rsid w:val="4AB309B3"/>
    <w:rsid w:val="4ACB425D"/>
    <w:rsid w:val="4B436590"/>
    <w:rsid w:val="4BA76680"/>
    <w:rsid w:val="4BD47DC2"/>
    <w:rsid w:val="4BF93487"/>
    <w:rsid w:val="4C2C174A"/>
    <w:rsid w:val="4C85432C"/>
    <w:rsid w:val="4CAE2952"/>
    <w:rsid w:val="4CD26658"/>
    <w:rsid w:val="4D161DD6"/>
    <w:rsid w:val="4DCD26F9"/>
    <w:rsid w:val="4DEA2A5F"/>
    <w:rsid w:val="4E302A4D"/>
    <w:rsid w:val="4E961BDC"/>
    <w:rsid w:val="4F5C67C6"/>
    <w:rsid w:val="4FB81372"/>
    <w:rsid w:val="502E6E99"/>
    <w:rsid w:val="50304B32"/>
    <w:rsid w:val="505964AA"/>
    <w:rsid w:val="5081493E"/>
    <w:rsid w:val="50BC084D"/>
    <w:rsid w:val="51122624"/>
    <w:rsid w:val="512C1119"/>
    <w:rsid w:val="51396C5C"/>
    <w:rsid w:val="5158710E"/>
    <w:rsid w:val="51DD305F"/>
    <w:rsid w:val="524E508F"/>
    <w:rsid w:val="527D3E15"/>
    <w:rsid w:val="52AE3C98"/>
    <w:rsid w:val="5328213A"/>
    <w:rsid w:val="534924A6"/>
    <w:rsid w:val="536A5F69"/>
    <w:rsid w:val="5401288E"/>
    <w:rsid w:val="5447479B"/>
    <w:rsid w:val="546B0BD2"/>
    <w:rsid w:val="54F838BF"/>
    <w:rsid w:val="553C03C0"/>
    <w:rsid w:val="557D488A"/>
    <w:rsid w:val="55D43B2C"/>
    <w:rsid w:val="55E404E6"/>
    <w:rsid w:val="56D04208"/>
    <w:rsid w:val="57045A1F"/>
    <w:rsid w:val="571B21B7"/>
    <w:rsid w:val="5721426D"/>
    <w:rsid w:val="572C0207"/>
    <w:rsid w:val="57376D46"/>
    <w:rsid w:val="574C494D"/>
    <w:rsid w:val="577A2E36"/>
    <w:rsid w:val="57914CA5"/>
    <w:rsid w:val="57CE77CD"/>
    <w:rsid w:val="58217C5A"/>
    <w:rsid w:val="582E3E58"/>
    <w:rsid w:val="58613E63"/>
    <w:rsid w:val="58C56983"/>
    <w:rsid w:val="58D16629"/>
    <w:rsid w:val="58DE041F"/>
    <w:rsid w:val="59195C0A"/>
    <w:rsid w:val="595E304B"/>
    <w:rsid w:val="599A05BD"/>
    <w:rsid w:val="59B1253B"/>
    <w:rsid w:val="5A165378"/>
    <w:rsid w:val="5A2045EE"/>
    <w:rsid w:val="5A8B3826"/>
    <w:rsid w:val="5AC04C45"/>
    <w:rsid w:val="5AD575A3"/>
    <w:rsid w:val="5AFB2537"/>
    <w:rsid w:val="5B346D58"/>
    <w:rsid w:val="5B5A3A6A"/>
    <w:rsid w:val="5B955EA4"/>
    <w:rsid w:val="5BA43935"/>
    <w:rsid w:val="5BD8214D"/>
    <w:rsid w:val="5BE158B7"/>
    <w:rsid w:val="5C045E94"/>
    <w:rsid w:val="5C1218AC"/>
    <w:rsid w:val="5C502D69"/>
    <w:rsid w:val="5C8F528B"/>
    <w:rsid w:val="5CA46AB7"/>
    <w:rsid w:val="5CB313FE"/>
    <w:rsid w:val="5CE74D9A"/>
    <w:rsid w:val="5DAE3A29"/>
    <w:rsid w:val="5DB67CED"/>
    <w:rsid w:val="5E165ABF"/>
    <w:rsid w:val="5E310B7C"/>
    <w:rsid w:val="5E3B58A5"/>
    <w:rsid w:val="5E877CF0"/>
    <w:rsid w:val="5E982FCC"/>
    <w:rsid w:val="5EC054C1"/>
    <w:rsid w:val="5F025EDC"/>
    <w:rsid w:val="5F0F033F"/>
    <w:rsid w:val="5F2765A8"/>
    <w:rsid w:val="5FED2135"/>
    <w:rsid w:val="600D2CDF"/>
    <w:rsid w:val="60385D29"/>
    <w:rsid w:val="604E4D6D"/>
    <w:rsid w:val="60772A08"/>
    <w:rsid w:val="609C747E"/>
    <w:rsid w:val="60CC18C3"/>
    <w:rsid w:val="615119B0"/>
    <w:rsid w:val="61B35D85"/>
    <w:rsid w:val="61F95BCD"/>
    <w:rsid w:val="61F97C90"/>
    <w:rsid w:val="62316492"/>
    <w:rsid w:val="625425B7"/>
    <w:rsid w:val="63871CBB"/>
    <w:rsid w:val="638D7800"/>
    <w:rsid w:val="63CC517B"/>
    <w:rsid w:val="640D3CE6"/>
    <w:rsid w:val="64132420"/>
    <w:rsid w:val="6424113A"/>
    <w:rsid w:val="642A105F"/>
    <w:rsid w:val="643560A3"/>
    <w:rsid w:val="6469309D"/>
    <w:rsid w:val="64D0779F"/>
    <w:rsid w:val="64E641ED"/>
    <w:rsid w:val="64FA57E1"/>
    <w:rsid w:val="65253FDA"/>
    <w:rsid w:val="652A12C8"/>
    <w:rsid w:val="65616645"/>
    <w:rsid w:val="65A428BB"/>
    <w:rsid w:val="65C5740D"/>
    <w:rsid w:val="65CB7386"/>
    <w:rsid w:val="65FC3A56"/>
    <w:rsid w:val="66030010"/>
    <w:rsid w:val="66342B11"/>
    <w:rsid w:val="66712D33"/>
    <w:rsid w:val="668961F2"/>
    <w:rsid w:val="668A0667"/>
    <w:rsid w:val="66E05B50"/>
    <w:rsid w:val="67233884"/>
    <w:rsid w:val="676C52D6"/>
    <w:rsid w:val="67B0141B"/>
    <w:rsid w:val="67EA4573"/>
    <w:rsid w:val="681B0635"/>
    <w:rsid w:val="682606B2"/>
    <w:rsid w:val="688F01DC"/>
    <w:rsid w:val="68D82D54"/>
    <w:rsid w:val="69396ABD"/>
    <w:rsid w:val="693F56AC"/>
    <w:rsid w:val="69C50264"/>
    <w:rsid w:val="6A3142C3"/>
    <w:rsid w:val="6A333F66"/>
    <w:rsid w:val="6A4C0383"/>
    <w:rsid w:val="6A7F23D6"/>
    <w:rsid w:val="6ABA5565"/>
    <w:rsid w:val="6ABC3C3F"/>
    <w:rsid w:val="6AD568F9"/>
    <w:rsid w:val="6AEA1207"/>
    <w:rsid w:val="6B883F59"/>
    <w:rsid w:val="6BA32562"/>
    <w:rsid w:val="6BCB5F0B"/>
    <w:rsid w:val="6BF6685A"/>
    <w:rsid w:val="6C027887"/>
    <w:rsid w:val="6C960295"/>
    <w:rsid w:val="6D655179"/>
    <w:rsid w:val="6DB010BC"/>
    <w:rsid w:val="6E2553D2"/>
    <w:rsid w:val="6E3E48E7"/>
    <w:rsid w:val="6E6B7848"/>
    <w:rsid w:val="6E735307"/>
    <w:rsid w:val="6E8F176E"/>
    <w:rsid w:val="6EA16616"/>
    <w:rsid w:val="6ECE2880"/>
    <w:rsid w:val="6F0422D4"/>
    <w:rsid w:val="6F6416F1"/>
    <w:rsid w:val="70185E8D"/>
    <w:rsid w:val="7021279C"/>
    <w:rsid w:val="70232510"/>
    <w:rsid w:val="705F77EC"/>
    <w:rsid w:val="706E131E"/>
    <w:rsid w:val="709502D2"/>
    <w:rsid w:val="70950E4F"/>
    <w:rsid w:val="70B13E5B"/>
    <w:rsid w:val="70C378E5"/>
    <w:rsid w:val="70DD0D91"/>
    <w:rsid w:val="71155C15"/>
    <w:rsid w:val="71161210"/>
    <w:rsid w:val="711B33B5"/>
    <w:rsid w:val="712D2EFF"/>
    <w:rsid w:val="71501C0C"/>
    <w:rsid w:val="71AF0DD5"/>
    <w:rsid w:val="72155FF8"/>
    <w:rsid w:val="72272445"/>
    <w:rsid w:val="72333C25"/>
    <w:rsid w:val="72DA43A3"/>
    <w:rsid w:val="73CB310C"/>
    <w:rsid w:val="741171C3"/>
    <w:rsid w:val="74A70E04"/>
    <w:rsid w:val="74E37665"/>
    <w:rsid w:val="75706993"/>
    <w:rsid w:val="761C4752"/>
    <w:rsid w:val="761F67CA"/>
    <w:rsid w:val="769D52AA"/>
    <w:rsid w:val="76B74278"/>
    <w:rsid w:val="77125641"/>
    <w:rsid w:val="77D6597F"/>
    <w:rsid w:val="783D1BD6"/>
    <w:rsid w:val="78837EEC"/>
    <w:rsid w:val="788D52B2"/>
    <w:rsid w:val="78AD5739"/>
    <w:rsid w:val="78C628D6"/>
    <w:rsid w:val="78D1621C"/>
    <w:rsid w:val="78F8483C"/>
    <w:rsid w:val="79002491"/>
    <w:rsid w:val="79542D79"/>
    <w:rsid w:val="795D4742"/>
    <w:rsid w:val="79687C1F"/>
    <w:rsid w:val="7990301E"/>
    <w:rsid w:val="79927DA7"/>
    <w:rsid w:val="79EF51AB"/>
    <w:rsid w:val="7A375284"/>
    <w:rsid w:val="7A724690"/>
    <w:rsid w:val="7AA00755"/>
    <w:rsid w:val="7AA659F8"/>
    <w:rsid w:val="7AEE50F6"/>
    <w:rsid w:val="7B421BFE"/>
    <w:rsid w:val="7B7E2D0E"/>
    <w:rsid w:val="7BE343F3"/>
    <w:rsid w:val="7BEF7953"/>
    <w:rsid w:val="7C9F3C1C"/>
    <w:rsid w:val="7CA45FDB"/>
    <w:rsid w:val="7D051394"/>
    <w:rsid w:val="7D4B70D7"/>
    <w:rsid w:val="7DC6641F"/>
    <w:rsid w:val="7DCD35B9"/>
    <w:rsid w:val="7DF979F8"/>
    <w:rsid w:val="7E445D22"/>
    <w:rsid w:val="7E872C58"/>
    <w:rsid w:val="7F0E7604"/>
    <w:rsid w:val="7F33280F"/>
    <w:rsid w:val="7FBB0720"/>
    <w:rsid w:val="7FD35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43b6a35-e425-4dec-b3e4-6abab7fc76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TotalTime>1</TotalTime>
  <ScaleCrop>false</ScaleCrop>
  <LinksUpToDate>false</LinksUpToDate>
  <CharactersWithSpaces>0</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2022-10-17T10:11:00Z</dcterms:created>
  <dc:creator>Z君 † </dc:creator>
  <cp:lastModifiedBy>Z君 † </cp:lastModifiedBy>
  <dcterms:modified xsi:type="dcterms:W3CDTF">2022-10-17T10:12:55Z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2E5A38A5B5D64C69BDCA69F013674202</vt:lpwstr>
  </property>
</Properties>
</file>